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D90DC" w14:textId="77777777" w:rsidR="00062DA6" w:rsidRPr="009770A6" w:rsidRDefault="00062DA6" w:rsidP="00651D46">
      <w:pPr>
        <w:spacing w:line="360" w:lineRule="auto"/>
        <w:ind w:left="1070" w:right="1223"/>
        <w:jc w:val="center"/>
        <w:rPr>
          <w:rFonts w:ascii="方正小标宋简体" w:eastAsia="方正小标宋简体" w:hAnsi="宋体" w:cs="宋体"/>
          <w:bCs/>
          <w:color w:val="000000" w:themeColor="text1"/>
          <w:sz w:val="44"/>
        </w:rPr>
      </w:pPr>
      <w:r w:rsidRPr="009770A6">
        <w:rPr>
          <w:rFonts w:ascii="方正小标宋简体" w:eastAsia="方正小标宋简体" w:hAnsi="宋体" w:cs="宋体" w:hint="eastAsia"/>
          <w:bCs/>
          <w:color w:val="000000" w:themeColor="text1"/>
          <w:sz w:val="44"/>
        </w:rPr>
        <w:t>第二十一届江苏省青少年机器人竞赛</w:t>
      </w:r>
    </w:p>
    <w:p w14:paraId="0BE8776A" w14:textId="12DAE93B" w:rsidR="00563BDF" w:rsidRPr="00E13546" w:rsidRDefault="00062DA6" w:rsidP="00651D46">
      <w:pPr>
        <w:spacing w:line="360" w:lineRule="auto"/>
        <w:ind w:left="1070" w:right="1223"/>
        <w:jc w:val="center"/>
        <w:rPr>
          <w:rFonts w:ascii="方正小标宋简体" w:eastAsia="方正小标宋简体" w:hAnsi="宋体" w:cs="宋体"/>
          <w:bCs/>
          <w:color w:val="000000" w:themeColor="text1"/>
          <w:sz w:val="44"/>
        </w:rPr>
      </w:pPr>
      <w:r w:rsidRPr="00E13546">
        <w:rPr>
          <w:rFonts w:ascii="方正小标宋简体" w:eastAsia="方正小标宋简体" w:hAnsi="宋体" w:cs="宋体" w:hint="eastAsia"/>
          <w:bCs/>
          <w:color w:val="000000" w:themeColor="text1"/>
          <w:sz w:val="44"/>
        </w:rPr>
        <w:t>VEX 机器人挑战赛</w:t>
      </w:r>
      <w:r w:rsidR="00563BDF" w:rsidRPr="00E13546">
        <w:rPr>
          <w:rFonts w:ascii="方正小标宋简体" w:eastAsia="方正小标宋简体" w:hAnsi="宋体" w:cs="宋体" w:hint="eastAsia"/>
          <w:bCs/>
          <w:color w:val="000000" w:themeColor="text1"/>
          <w:sz w:val="44"/>
        </w:rPr>
        <w:t>项目规则</w:t>
      </w:r>
      <w:r w:rsidR="001B6CB1" w:rsidRPr="00E13546">
        <w:rPr>
          <w:rFonts w:ascii="方正小标宋简体" w:eastAsia="方正小标宋简体" w:hAnsi="宋体" w:cs="宋体" w:hint="eastAsia"/>
          <w:bCs/>
          <w:color w:val="000000" w:themeColor="text1"/>
          <w:sz w:val="44"/>
        </w:rPr>
        <w:t>-百发百中</w:t>
      </w:r>
    </w:p>
    <w:p w14:paraId="4723CB4F" w14:textId="5434E2AA" w:rsidR="00116A38" w:rsidRPr="009770A6" w:rsidRDefault="00A60A51" w:rsidP="00651D46">
      <w:pPr>
        <w:spacing w:line="360" w:lineRule="auto"/>
        <w:ind w:left="1070" w:right="1223"/>
        <w:jc w:val="center"/>
        <w:rPr>
          <w:rFonts w:ascii="方正小标宋简体" w:eastAsia="方正小标宋简体" w:hAnsi="宋体" w:cs="宋体"/>
          <w:bCs/>
          <w:color w:val="000000" w:themeColor="text1"/>
          <w:sz w:val="32"/>
          <w:szCs w:val="21"/>
        </w:rPr>
      </w:pPr>
      <w:r w:rsidRPr="009770A6">
        <w:rPr>
          <w:rFonts w:ascii="方正小标宋简体" w:eastAsia="方正小标宋简体" w:hAnsi="宋体" w:cs="宋体" w:hint="eastAsia"/>
          <w:bCs/>
          <w:color w:val="000000" w:themeColor="text1"/>
          <w:sz w:val="32"/>
          <w:szCs w:val="21"/>
        </w:rPr>
        <w:t>（小学组）</w:t>
      </w:r>
    </w:p>
    <w:p w14:paraId="2E40EE07" w14:textId="77777777" w:rsidR="004032CC" w:rsidRPr="00651D46" w:rsidRDefault="004032CC" w:rsidP="00651D46">
      <w:pPr>
        <w:spacing w:line="360" w:lineRule="auto"/>
        <w:ind w:left="1070" w:right="1223"/>
        <w:jc w:val="center"/>
        <w:rPr>
          <w:rFonts w:ascii="宋体" w:eastAsia="宋体" w:hAnsi="宋体" w:cs="宋体"/>
          <w:b/>
          <w:color w:val="000000" w:themeColor="text1"/>
          <w:sz w:val="32"/>
          <w:szCs w:val="21"/>
        </w:rPr>
      </w:pPr>
    </w:p>
    <w:p w14:paraId="28F37365" w14:textId="77777777" w:rsidR="00194A6D" w:rsidRPr="00A01B7C" w:rsidRDefault="00194A6D"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r w:rsidRPr="00A01B7C">
        <w:rPr>
          <w:rFonts w:ascii="宋体" w:eastAsia="宋体" w:hAnsi="宋体" w:cs="宋体"/>
          <w:i w:val="0"/>
          <w:color w:val="000000" w:themeColor="text1"/>
          <w:sz w:val="28"/>
          <w:szCs w:val="28"/>
          <w:lang w:val="zh-CN" w:eastAsia="zh-CN" w:bidi="zh-CN"/>
        </w:rPr>
        <w:t xml:space="preserve">1.VEX </w:t>
      </w:r>
      <w:r w:rsidRPr="00A01B7C">
        <w:rPr>
          <w:rFonts w:ascii="宋体" w:eastAsia="宋体" w:hAnsi="宋体" w:cs="宋体" w:hint="eastAsia"/>
          <w:i w:val="0"/>
          <w:color w:val="000000" w:themeColor="text1"/>
          <w:sz w:val="28"/>
          <w:szCs w:val="28"/>
          <w:lang w:val="zh-CN" w:eastAsia="zh-CN" w:bidi="zh-CN"/>
        </w:rPr>
        <w:t>机器人工程挑战赛简介</w:t>
      </w:r>
    </w:p>
    <w:p w14:paraId="1E9EBEC6" w14:textId="6EAEBD1A" w:rsidR="00194A6D" w:rsidRDefault="00194A6D" w:rsidP="00194A6D">
      <w:pPr>
        <w:pStyle w:val="a3"/>
        <w:spacing w:line="357" w:lineRule="auto"/>
        <w:ind w:left="300" w:rightChars="169" w:right="372" w:firstLine="472"/>
        <w:jc w:val="both"/>
        <w:rPr>
          <w:rFonts w:ascii="Times New Roman" w:eastAsia="Times New Roman" w:hAnsi="宋体" w:cs="宋体"/>
          <w:color w:val="000000" w:themeColor="text1"/>
          <w:sz w:val="21"/>
          <w:szCs w:val="21"/>
        </w:rPr>
      </w:pPr>
      <w:r>
        <w:rPr>
          <w:rFonts w:ascii="Times New Roman" w:eastAsia="Times New Roman" w:hAnsi="宋体" w:cs="宋体"/>
          <w:color w:val="000000" w:themeColor="text1"/>
          <w:sz w:val="21"/>
          <w:szCs w:val="21"/>
        </w:rPr>
        <w:t>VEX 机器人工程挑战赛是一项引进的青少年国际机器人比赛项目。其活动对象为中小学生，要求参加比赛的代表队自行设计、制作机器人并进行编程。参赛的机器人既能自动程序控制，又能通过遥控器控制，并可以在特定的赛场地上，按照规则的要求进行比赛活动。</w:t>
      </w:r>
    </w:p>
    <w:p w14:paraId="2CBDECF0" w14:textId="77777777" w:rsidR="00194A6D" w:rsidRPr="00A01B7C" w:rsidRDefault="00194A6D"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r w:rsidRPr="00A01B7C">
        <w:rPr>
          <w:rFonts w:ascii="宋体" w:eastAsia="宋体" w:hAnsi="宋体" w:cs="宋体"/>
          <w:i w:val="0"/>
          <w:color w:val="000000" w:themeColor="text1"/>
          <w:sz w:val="28"/>
          <w:szCs w:val="28"/>
          <w:lang w:val="zh-CN" w:eastAsia="zh-CN" w:bidi="zh-CN"/>
        </w:rPr>
        <w:t>2.</w:t>
      </w:r>
      <w:r w:rsidRPr="00A01B7C">
        <w:rPr>
          <w:rFonts w:ascii="宋体" w:eastAsia="宋体" w:hAnsi="宋体" w:cs="宋体" w:hint="eastAsia"/>
          <w:i w:val="0"/>
          <w:color w:val="000000" w:themeColor="text1"/>
          <w:sz w:val="28"/>
          <w:szCs w:val="28"/>
          <w:lang w:val="zh-CN" w:eastAsia="zh-CN" w:bidi="zh-CN"/>
        </w:rPr>
        <w:t>比赛主题</w:t>
      </w:r>
    </w:p>
    <w:p w14:paraId="5B6DF5B5" w14:textId="77777777" w:rsidR="00784DBA" w:rsidRDefault="003F298A" w:rsidP="00194A6D">
      <w:pPr>
        <w:pStyle w:val="a3"/>
        <w:spacing w:line="357" w:lineRule="auto"/>
        <w:ind w:left="300" w:rightChars="169" w:right="372" w:firstLine="472"/>
        <w:jc w:val="both"/>
        <w:rPr>
          <w:rFonts w:ascii="Times New Roman" w:eastAsiaTheme="minorEastAsia" w:hAnsi="宋体" w:cs="宋体"/>
          <w:color w:val="000000" w:themeColor="text1"/>
          <w:sz w:val="21"/>
          <w:szCs w:val="21"/>
        </w:rPr>
      </w:pPr>
      <w:r>
        <w:rPr>
          <w:rFonts w:ascii="宋体" w:eastAsia="宋体" w:hAnsi="宋体" w:cs="宋体" w:hint="eastAsia"/>
          <w:color w:val="000000" w:themeColor="text1"/>
          <w:sz w:val="21"/>
          <w:szCs w:val="21"/>
        </w:rPr>
        <w:t>小学组的</w:t>
      </w:r>
      <w:r w:rsidR="00194A6D">
        <w:rPr>
          <w:rFonts w:ascii="Times New Roman" w:eastAsia="Times New Roman" w:hAnsi="宋体" w:cs="宋体"/>
          <w:color w:val="000000" w:themeColor="text1"/>
          <w:sz w:val="21"/>
          <w:szCs w:val="21"/>
        </w:rPr>
        <w:t>主题为</w:t>
      </w:r>
      <w:r w:rsidR="00194A6D" w:rsidRPr="00A01B7C">
        <w:rPr>
          <w:rFonts w:ascii="Times New Roman" w:eastAsia="Times New Roman" w:hAnsi="宋体" w:cs="宋体"/>
          <w:b/>
          <w:bCs/>
          <w:color w:val="FF0000"/>
          <w:sz w:val="21"/>
          <w:szCs w:val="21"/>
        </w:rPr>
        <w:t>“</w:t>
      </w:r>
      <w:r w:rsidR="00194A6D" w:rsidRPr="00A01B7C">
        <w:rPr>
          <w:rFonts w:ascii="宋体" w:eastAsia="宋体" w:hAnsi="宋体" w:cs="宋体" w:hint="eastAsia"/>
          <w:b/>
          <w:bCs/>
          <w:color w:val="FF0000"/>
          <w:sz w:val="21"/>
          <w:szCs w:val="21"/>
        </w:rPr>
        <w:t>百发百中</w:t>
      </w:r>
      <w:r w:rsidR="00194A6D" w:rsidRPr="00A01B7C">
        <w:rPr>
          <w:rFonts w:ascii="Times New Roman" w:eastAsia="Times New Roman" w:hAnsi="宋体" w:cs="宋体"/>
          <w:b/>
          <w:bCs/>
          <w:color w:val="FF0000"/>
          <w:sz w:val="21"/>
          <w:szCs w:val="21"/>
        </w:rPr>
        <w:t>”</w:t>
      </w:r>
      <w:r w:rsidR="00194A6D">
        <w:rPr>
          <w:rFonts w:ascii="Times New Roman" w:eastAsia="Times New Roman" w:hAnsi="宋体" w:cs="宋体"/>
          <w:color w:val="000000" w:themeColor="text1"/>
          <w:sz w:val="21"/>
          <w:szCs w:val="21"/>
        </w:rPr>
        <w:t>。</w:t>
      </w:r>
    </w:p>
    <w:p w14:paraId="778C5AFE" w14:textId="13C72F4A" w:rsidR="00194A6D" w:rsidRPr="00194A6D" w:rsidRDefault="00194A6D" w:rsidP="00194A6D">
      <w:pPr>
        <w:pStyle w:val="a3"/>
        <w:spacing w:line="357" w:lineRule="auto"/>
        <w:ind w:left="300" w:rightChars="169" w:right="372" w:firstLine="472"/>
        <w:jc w:val="both"/>
        <w:rPr>
          <w:rFonts w:ascii="Times New Roman" w:eastAsia="Times New Roman" w:hAnsi="宋体" w:cs="宋体"/>
          <w:color w:val="000000" w:themeColor="text1"/>
          <w:sz w:val="21"/>
          <w:szCs w:val="21"/>
        </w:rPr>
      </w:pPr>
      <w:r w:rsidRPr="00194A6D">
        <w:rPr>
          <w:rFonts w:ascii="宋体" w:eastAsia="宋体" w:hAnsi="宋体" w:cs="宋体" w:hint="eastAsia"/>
          <w:color w:val="000000" w:themeColor="text1"/>
          <w:sz w:val="21"/>
          <w:szCs w:val="21"/>
        </w:rPr>
        <w:t>在团队协作挑战赛中，两台机器人组成联队，分别由其操作手控制，在每场赛局中，合作完成任务。赛局的目标是通过如下方式，获得尽可能高的得分：在堡垒中用垒球得分、清空营区和在赛局结束时悬挂机器人。</w:t>
      </w:r>
    </w:p>
    <w:p w14:paraId="4C0EA02E" w14:textId="77777777" w:rsidR="00194A6D" w:rsidRPr="00A01B7C" w:rsidRDefault="00194A6D"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r w:rsidRPr="00A01B7C">
        <w:rPr>
          <w:rFonts w:ascii="宋体" w:eastAsia="宋体" w:hAnsi="宋体" w:cs="宋体"/>
          <w:i w:val="0"/>
          <w:color w:val="000000" w:themeColor="text1"/>
          <w:sz w:val="28"/>
          <w:szCs w:val="28"/>
          <w:lang w:val="zh-CN" w:eastAsia="zh-CN" w:bidi="zh-CN"/>
        </w:rPr>
        <w:t xml:space="preserve">3. </w:t>
      </w:r>
      <w:r w:rsidRPr="00A01B7C">
        <w:rPr>
          <w:rFonts w:ascii="宋体" w:eastAsia="宋体" w:hAnsi="宋体" w:cs="宋体" w:hint="eastAsia"/>
          <w:i w:val="0"/>
          <w:color w:val="000000" w:themeColor="text1"/>
          <w:sz w:val="28"/>
          <w:szCs w:val="28"/>
          <w:lang w:val="zh-CN" w:eastAsia="zh-CN" w:bidi="zh-CN"/>
        </w:rPr>
        <w:t>比赛场地与环境</w:t>
      </w:r>
    </w:p>
    <w:p w14:paraId="277737B4" w14:textId="2AE7602D" w:rsidR="00116A38" w:rsidRPr="00F93463" w:rsidRDefault="00194A6D" w:rsidP="00F93463">
      <w:pPr>
        <w:pStyle w:val="a3"/>
        <w:spacing w:line="357" w:lineRule="auto"/>
        <w:ind w:left="300" w:rightChars="169" w:right="372" w:firstLine="472"/>
        <w:jc w:val="both"/>
        <w:rPr>
          <w:rFonts w:ascii="Times New Roman" w:eastAsia="Times New Roman" w:hAnsi="宋体" w:cs="宋体"/>
          <w:color w:val="000000" w:themeColor="text1"/>
          <w:sz w:val="21"/>
          <w:szCs w:val="21"/>
        </w:rPr>
      </w:pPr>
      <w:r w:rsidRPr="00F93463">
        <w:rPr>
          <w:rFonts w:ascii="宋体" w:eastAsia="宋体" w:hAnsi="宋体" w:cs="宋体" w:hint="eastAsia"/>
          <w:color w:val="000000" w:themeColor="text1"/>
          <w:sz w:val="21"/>
          <w:szCs w:val="21"/>
        </w:rPr>
        <w:t>比赛</w:t>
      </w:r>
      <w:r w:rsidR="00A60A51" w:rsidRPr="00F93463">
        <w:rPr>
          <w:rFonts w:ascii="宋体" w:eastAsia="宋体" w:hAnsi="宋体" w:cs="宋体" w:hint="eastAsia"/>
          <w:color w:val="000000" w:themeColor="text1"/>
          <w:sz w:val="21"/>
          <w:szCs w:val="21"/>
        </w:rPr>
        <w:t>在如图所示的场地上进行。机器人团队协作挑战赛使用的场地要素和摆放位置。</w:t>
      </w:r>
    </w:p>
    <w:p w14:paraId="744344B7" w14:textId="412CB04C" w:rsidR="00116A38" w:rsidRDefault="00A60A51" w:rsidP="001A5B6B">
      <w:pPr>
        <w:pStyle w:val="a3"/>
        <w:spacing w:before="6"/>
        <w:jc w:val="center"/>
        <w:rPr>
          <w:sz w:val="7"/>
        </w:rPr>
      </w:pPr>
      <w:r>
        <w:rPr>
          <w:noProof/>
          <w:lang w:val="en-US" w:bidi="ar-SA"/>
        </w:rPr>
        <w:drawing>
          <wp:inline distT="0" distB="0" distL="0" distR="0" wp14:anchorId="72EC0475" wp14:editId="3082623F">
            <wp:extent cx="5300535" cy="3152140"/>
            <wp:effectExtent l="0" t="0" r="0" b="0"/>
            <wp:docPr id="1026" name="image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8" cstate="print">
                      <a:extLst>
                        <a:ext uri="{28A0092B-C50C-407E-A947-70E740481C1C}">
                          <a14:useLocalDpi xmlns:a14="http://schemas.microsoft.com/office/drawing/2010/main" val="0"/>
                        </a:ext>
                      </a:extLst>
                    </a:blip>
                    <a:srcRect/>
                    <a:stretch/>
                  </pic:blipFill>
                  <pic:spPr>
                    <a:xfrm>
                      <a:off x="0" y="0"/>
                      <a:ext cx="5306585" cy="3155738"/>
                    </a:xfrm>
                    <a:prstGeom prst="rect">
                      <a:avLst/>
                    </a:prstGeom>
                  </pic:spPr>
                </pic:pic>
              </a:graphicData>
            </a:graphic>
          </wp:inline>
        </w:drawing>
      </w:r>
    </w:p>
    <w:p w14:paraId="53B004CF" w14:textId="550C30B1" w:rsidR="00116A38" w:rsidRPr="00A01B7C" w:rsidRDefault="00A60A51">
      <w:pPr>
        <w:spacing w:before="156"/>
        <w:ind w:left="1743" w:right="2138"/>
        <w:jc w:val="center"/>
        <w:rPr>
          <w:color w:val="221F1F"/>
          <w:sz w:val="18"/>
          <w:szCs w:val="24"/>
        </w:rPr>
      </w:pPr>
      <w:r w:rsidRPr="00A01B7C">
        <w:rPr>
          <w:color w:val="201D1E"/>
          <w:sz w:val="18"/>
          <w:szCs w:val="24"/>
        </w:rPr>
        <w:t>图 1：</w:t>
      </w:r>
      <w:r w:rsidRPr="00A01B7C">
        <w:rPr>
          <w:color w:val="221F1F"/>
          <w:sz w:val="18"/>
          <w:szCs w:val="24"/>
        </w:rPr>
        <w:t>VEX挑战赛</w:t>
      </w:r>
      <w:r w:rsidRPr="00A01B7C">
        <w:rPr>
          <w:color w:val="201D1E"/>
          <w:sz w:val="18"/>
          <w:szCs w:val="24"/>
        </w:rPr>
        <w:t>百发百中</w:t>
      </w:r>
      <w:r w:rsidRPr="00A01B7C">
        <w:rPr>
          <w:color w:val="221F1F"/>
          <w:sz w:val="18"/>
          <w:szCs w:val="24"/>
        </w:rPr>
        <w:t>的起始布局</w:t>
      </w:r>
    </w:p>
    <w:p w14:paraId="58465585" w14:textId="68C3EE2D" w:rsidR="00116A38" w:rsidRPr="00A01B7C" w:rsidRDefault="00A60A51" w:rsidP="00A01B7C">
      <w:pPr>
        <w:pStyle w:val="a3"/>
        <w:spacing w:line="357" w:lineRule="auto"/>
        <w:ind w:left="300" w:rightChars="169" w:right="372" w:firstLine="472"/>
        <w:jc w:val="both"/>
        <w:rPr>
          <w:rFonts w:ascii="宋体" w:eastAsia="宋体" w:hAnsi="宋体" w:cs="宋体"/>
          <w:color w:val="000000" w:themeColor="text1"/>
          <w:sz w:val="21"/>
          <w:szCs w:val="21"/>
        </w:rPr>
      </w:pPr>
      <w:r w:rsidRPr="00A01B7C">
        <w:rPr>
          <w:rFonts w:ascii="宋体" w:eastAsia="宋体" w:hAnsi="宋体" w:cs="宋体"/>
          <w:color w:val="000000" w:themeColor="text1"/>
          <w:sz w:val="21"/>
          <w:szCs w:val="21"/>
        </w:rPr>
        <w:lastRenderedPageBreak/>
        <w:t>每个 VEX</w:t>
      </w:r>
      <w:r w:rsidR="002F7A43" w:rsidRPr="00A01B7C">
        <w:rPr>
          <w:rFonts w:ascii="宋体" w:eastAsia="宋体" w:hAnsi="宋体" w:cs="宋体" w:hint="eastAsia"/>
          <w:color w:val="000000" w:themeColor="text1"/>
          <w:sz w:val="21"/>
          <w:szCs w:val="21"/>
        </w:rPr>
        <w:t>（百发百中）</w:t>
      </w:r>
      <w:r w:rsidRPr="00A01B7C">
        <w:rPr>
          <w:rFonts w:ascii="宋体" w:eastAsia="宋体" w:hAnsi="宋体" w:cs="宋体"/>
          <w:color w:val="000000" w:themeColor="text1"/>
          <w:sz w:val="21"/>
          <w:szCs w:val="21"/>
        </w:rPr>
        <w:t>挑战赛赛局，包括二十二（22）</w:t>
      </w:r>
      <w:proofErr w:type="gramStart"/>
      <w:r w:rsidRPr="00A01B7C">
        <w:rPr>
          <w:rFonts w:ascii="宋体" w:eastAsia="宋体" w:hAnsi="宋体" w:cs="宋体"/>
          <w:color w:val="000000" w:themeColor="text1"/>
          <w:sz w:val="21"/>
          <w:szCs w:val="21"/>
        </w:rPr>
        <w:t>个</w:t>
      </w:r>
      <w:proofErr w:type="gramEnd"/>
      <w:r w:rsidRPr="00A01B7C">
        <w:rPr>
          <w:rFonts w:ascii="宋体" w:eastAsia="宋体" w:hAnsi="宋体" w:cs="宋体"/>
          <w:color w:val="000000" w:themeColor="text1"/>
          <w:sz w:val="21"/>
          <w:szCs w:val="21"/>
        </w:rPr>
        <w:t>垒球。</w:t>
      </w:r>
    </w:p>
    <w:p w14:paraId="2A2C16D0" w14:textId="3F95245E" w:rsidR="00FB25C0" w:rsidRDefault="00A60A51" w:rsidP="003D6C06">
      <w:pPr>
        <w:pStyle w:val="a3"/>
        <w:spacing w:before="7"/>
        <w:jc w:val="center"/>
        <w:rPr>
          <w:sz w:val="7"/>
        </w:rPr>
      </w:pPr>
      <w:r>
        <w:rPr>
          <w:noProof/>
          <w:lang w:val="en-US" w:bidi="ar-SA"/>
        </w:rPr>
        <w:drawing>
          <wp:inline distT="0" distB="0" distL="0" distR="0" wp14:anchorId="73CF3C34" wp14:editId="6E75499E">
            <wp:extent cx="5883240" cy="2880360"/>
            <wp:effectExtent l="0" t="0" r="0" b="0"/>
            <wp:docPr id="1027" name="image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5.jpeg"/>
                    <pic:cNvPicPr/>
                  </pic:nvPicPr>
                  <pic:blipFill>
                    <a:blip r:embed="rId9" cstate="print">
                      <a:extLst>
                        <a:ext uri="{28A0092B-C50C-407E-A947-70E740481C1C}">
                          <a14:useLocalDpi xmlns:a14="http://schemas.microsoft.com/office/drawing/2010/main" val="0"/>
                        </a:ext>
                      </a:extLst>
                    </a:blip>
                    <a:srcRect/>
                    <a:stretch/>
                  </pic:blipFill>
                  <pic:spPr>
                    <a:xfrm>
                      <a:off x="0" y="0"/>
                      <a:ext cx="5883240" cy="2880360"/>
                    </a:xfrm>
                    <a:prstGeom prst="rect">
                      <a:avLst/>
                    </a:prstGeom>
                  </pic:spPr>
                </pic:pic>
              </a:graphicData>
            </a:graphic>
          </wp:inline>
        </w:drawing>
      </w:r>
    </w:p>
    <w:p w14:paraId="4627E241" w14:textId="19041D91" w:rsidR="00DB3CE8" w:rsidRPr="00A01B7C" w:rsidRDefault="00A60A51" w:rsidP="00A01B7C">
      <w:pPr>
        <w:pStyle w:val="a3"/>
        <w:jc w:val="center"/>
        <w:rPr>
          <w:sz w:val="18"/>
          <w:szCs w:val="24"/>
        </w:rPr>
      </w:pPr>
      <w:r w:rsidRPr="00A01B7C">
        <w:rPr>
          <w:color w:val="201D1E"/>
          <w:sz w:val="18"/>
          <w:szCs w:val="24"/>
        </w:rPr>
        <w:t>图 2：</w:t>
      </w:r>
      <w:r w:rsidRPr="00A01B7C">
        <w:rPr>
          <w:color w:val="221F1F"/>
          <w:sz w:val="18"/>
          <w:szCs w:val="24"/>
        </w:rPr>
        <w:t>团队协作赛场地的俯视图。标出启动区及垒球。可使用任一操作手站位区。详见&lt;</w:t>
      </w:r>
      <w:r w:rsidR="000760CB">
        <w:rPr>
          <w:color w:val="221F1F"/>
          <w:sz w:val="18"/>
          <w:szCs w:val="24"/>
        </w:rPr>
        <w:t>5.</w:t>
      </w:r>
      <w:r w:rsidRPr="00A01B7C">
        <w:rPr>
          <w:color w:val="221F1F"/>
          <w:sz w:val="18"/>
          <w:szCs w:val="24"/>
        </w:rPr>
        <w:t>9&gt;。</w:t>
      </w:r>
    </w:p>
    <w:p w14:paraId="1A6744D9" w14:textId="4990746B" w:rsidR="000765BD" w:rsidRPr="00A01B7C" w:rsidRDefault="000765BD"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bookmarkStart w:id="0" w:name="_TOC_250010"/>
      <w:bookmarkEnd w:id="0"/>
      <w:r w:rsidRPr="00A01B7C">
        <w:rPr>
          <w:rFonts w:ascii="宋体" w:eastAsia="宋体" w:hAnsi="宋体" w:cs="宋体"/>
          <w:i w:val="0"/>
          <w:color w:val="000000" w:themeColor="text1"/>
          <w:sz w:val="28"/>
          <w:szCs w:val="28"/>
          <w:lang w:val="zh-CN" w:eastAsia="zh-CN" w:bidi="zh-CN"/>
        </w:rPr>
        <w:t>4.名词解释</w:t>
      </w:r>
    </w:p>
    <w:p w14:paraId="319FE714" w14:textId="52BC0C0B"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 xml:space="preserve">联队 </w:t>
      </w:r>
      <w:r w:rsidRPr="00A01B7C">
        <w:rPr>
          <w:rFonts w:asciiTheme="minorEastAsia" w:eastAsiaTheme="minorEastAsia" w:hAnsiTheme="minorEastAsia"/>
          <w:sz w:val="21"/>
          <w:szCs w:val="21"/>
        </w:rPr>
        <w:t>– 预先指定的两（2）支赛队组成的团队，在一局团队挑战赛中协同作业。</w:t>
      </w:r>
    </w:p>
    <w:p w14:paraId="5E70B33F"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联队得分</w:t>
      </w:r>
      <w:r w:rsidRPr="002C175D">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在团队挑战赛中，两支赛队合计获得的分数。</w:t>
      </w:r>
    </w:p>
    <w:p w14:paraId="24994E95" w14:textId="09B3391D"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自动</w:t>
      </w:r>
      <w:r w:rsidRPr="002C175D">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机器人仅仅由来自传感器的信息和学生预先编程并输入主控器的指令控制。没有来自VEX</w:t>
      </w:r>
      <w:r w:rsidR="00E86486">
        <w:rPr>
          <w:rFonts w:asciiTheme="minorEastAsia" w:eastAsiaTheme="minorEastAsia" w:hAnsiTheme="minorEastAsia" w:hint="eastAsia"/>
          <w:sz w:val="21"/>
          <w:szCs w:val="21"/>
        </w:rPr>
        <w:t>（百发百中）</w:t>
      </w:r>
      <w:r w:rsidRPr="00A01B7C">
        <w:rPr>
          <w:rFonts w:asciiTheme="minorEastAsia" w:eastAsiaTheme="minorEastAsia" w:hAnsiTheme="minorEastAsia"/>
          <w:sz w:val="21"/>
          <w:szCs w:val="21"/>
        </w:rPr>
        <w:t xml:space="preserve"> 遥控器的指令输入。</w:t>
      </w:r>
    </w:p>
    <w:p w14:paraId="286863AD"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proofErr w:type="gramStart"/>
      <w:r w:rsidRPr="002C175D">
        <w:rPr>
          <w:rFonts w:asciiTheme="minorEastAsia" w:eastAsiaTheme="minorEastAsia" w:hAnsiTheme="minorEastAsia"/>
          <w:b/>
          <w:bCs/>
          <w:sz w:val="21"/>
          <w:szCs w:val="21"/>
        </w:rPr>
        <w:t>搭建员</w:t>
      </w:r>
      <w:proofErr w:type="gramEnd"/>
      <w:r w:rsidRPr="002C175D">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赛队中搭建机器人的学生，成人不能作为赛队的搭建员。允许成人传授</w:t>
      </w:r>
      <w:proofErr w:type="gramStart"/>
      <w:r w:rsidRPr="00A01B7C">
        <w:rPr>
          <w:rFonts w:asciiTheme="minorEastAsia" w:eastAsiaTheme="minorEastAsia" w:hAnsiTheme="minorEastAsia"/>
          <w:sz w:val="21"/>
          <w:szCs w:val="21"/>
        </w:rPr>
        <w:t>搭建员相关</w:t>
      </w:r>
      <w:proofErr w:type="gramEnd"/>
      <w:r w:rsidRPr="00A01B7C">
        <w:rPr>
          <w:rFonts w:asciiTheme="minorEastAsia" w:eastAsiaTheme="minorEastAsia" w:hAnsiTheme="minorEastAsia"/>
          <w:sz w:val="21"/>
          <w:szCs w:val="21"/>
        </w:rPr>
        <w:t>概念，但绝不能在没有</w:t>
      </w:r>
      <w:proofErr w:type="gramStart"/>
      <w:r w:rsidRPr="00A01B7C">
        <w:rPr>
          <w:rFonts w:asciiTheme="minorEastAsia" w:eastAsiaTheme="minorEastAsia" w:hAnsiTheme="minorEastAsia"/>
          <w:sz w:val="21"/>
          <w:szCs w:val="21"/>
        </w:rPr>
        <w:t>搭建员</w:t>
      </w:r>
      <w:proofErr w:type="gramEnd"/>
      <w:r w:rsidRPr="00A01B7C">
        <w:rPr>
          <w:rFonts w:asciiTheme="minorEastAsia" w:eastAsiaTheme="minorEastAsia" w:hAnsiTheme="minorEastAsia"/>
          <w:sz w:val="21"/>
          <w:szCs w:val="21"/>
        </w:rPr>
        <w:t>在场且积极参与的情况下搭建机器人。</w:t>
      </w:r>
    </w:p>
    <w:p w14:paraId="47C4AA81"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设计员</w:t>
      </w:r>
      <w:r w:rsidRPr="00A01B7C">
        <w:rPr>
          <w:rFonts w:asciiTheme="minorEastAsia" w:eastAsiaTheme="minorEastAsia" w:hAnsiTheme="minorEastAsia"/>
          <w:sz w:val="21"/>
          <w:szCs w:val="21"/>
        </w:rPr>
        <w:t xml:space="preserve"> – 赛队中设计竞赛机器人的学生，成人不能作为赛队的设计员。允许成人传授设计员相关概念， 但绝不能在没有设计员在场且积极参与的情况下设计机器人。</w:t>
      </w:r>
    </w:p>
    <w:p w14:paraId="5ECDFBB7"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 xml:space="preserve">罚停 </w:t>
      </w:r>
      <w:r w:rsidRPr="00A01B7C">
        <w:rPr>
          <w:rFonts w:asciiTheme="minorEastAsia" w:eastAsiaTheme="minorEastAsia" w:hAnsiTheme="minorEastAsia"/>
          <w:sz w:val="21"/>
          <w:szCs w:val="21"/>
        </w:rPr>
        <w:t>– 对违反规则的赛队给予的处罚。在罚停期间，被罚赛队不得操作其机器人，操作手必须将遥控器放在地上。罚停与取消资格不同。</w:t>
      </w:r>
    </w:p>
    <w:p w14:paraId="1F3E880E" w14:textId="13A865FD"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取消资格（DQ）</w:t>
      </w:r>
      <w:r w:rsidRPr="00A01B7C">
        <w:rPr>
          <w:rFonts w:asciiTheme="minorEastAsia" w:eastAsiaTheme="minorEastAsia" w:hAnsiTheme="minorEastAsia"/>
          <w:sz w:val="21"/>
          <w:szCs w:val="21"/>
        </w:rPr>
        <w:t>– 对违反规则赛队的处罚。如赛队</w:t>
      </w:r>
      <w:proofErr w:type="gramStart"/>
      <w:r w:rsidRPr="00A01B7C">
        <w:rPr>
          <w:rFonts w:asciiTheme="minorEastAsia" w:eastAsiaTheme="minorEastAsia" w:hAnsiTheme="minorEastAsia"/>
          <w:sz w:val="21"/>
          <w:szCs w:val="21"/>
        </w:rPr>
        <w:t>在某赛局</w:t>
      </w:r>
      <w:proofErr w:type="gramEnd"/>
      <w:r w:rsidRPr="00A01B7C">
        <w:rPr>
          <w:rFonts w:asciiTheme="minorEastAsia" w:eastAsiaTheme="minorEastAsia" w:hAnsiTheme="minorEastAsia"/>
          <w:sz w:val="21"/>
          <w:szCs w:val="21"/>
        </w:rPr>
        <w:t>中被取消资格，主裁判将在赛局结束后通知赛队。经主裁判判定，屡次犯规和被取消资格的赛队可能被取消整个赛事的资格。</w:t>
      </w:r>
    </w:p>
    <w:p w14:paraId="3CF63C21" w14:textId="3E5D633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操作手</w:t>
      </w:r>
      <w:r w:rsidRPr="00A01B7C">
        <w:rPr>
          <w:rFonts w:asciiTheme="minorEastAsia" w:eastAsiaTheme="minorEastAsia" w:hAnsiTheme="minorEastAsia"/>
          <w:sz w:val="21"/>
          <w:szCs w:val="21"/>
        </w:rPr>
        <w:t xml:space="preserve"> – 在赛局中站在操作手站位内，并负责操作和控制赛队机器人的学生队员。每场赛局中最多有两名赛队成员担任此角色。</w:t>
      </w:r>
    </w:p>
    <w:p w14:paraId="4D6D9CEC"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操作手控制</w:t>
      </w:r>
      <w:r w:rsidRPr="00A01B7C">
        <w:rPr>
          <w:rFonts w:asciiTheme="minorEastAsia" w:eastAsiaTheme="minorEastAsia" w:hAnsiTheme="minorEastAsia"/>
          <w:sz w:val="21"/>
          <w:szCs w:val="21"/>
        </w:rPr>
        <w:t xml:space="preserve"> – 由一名操作手操控一台机器人。</w:t>
      </w:r>
    </w:p>
    <w:p w14:paraId="0129E8E6"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操作手站位</w:t>
      </w:r>
      <w:r w:rsidRPr="00A01B7C">
        <w:rPr>
          <w:rFonts w:asciiTheme="minorEastAsia" w:eastAsiaTheme="minorEastAsia" w:hAnsiTheme="minorEastAsia"/>
          <w:sz w:val="21"/>
          <w:szCs w:val="21"/>
        </w:rPr>
        <w:t xml:space="preserve"> – 场地外侧的特定区域。赛局期间，除与机器人的合</w:t>
      </w:r>
      <w:proofErr w:type="gramStart"/>
      <w:r w:rsidRPr="00A01B7C">
        <w:rPr>
          <w:rFonts w:asciiTheme="minorEastAsia" w:eastAsiaTheme="minorEastAsia" w:hAnsiTheme="minorEastAsia"/>
          <w:sz w:val="21"/>
          <w:szCs w:val="21"/>
        </w:rPr>
        <w:t>规</w:t>
      </w:r>
      <w:proofErr w:type="gramEnd"/>
      <w:r w:rsidRPr="00A01B7C">
        <w:rPr>
          <w:rFonts w:asciiTheme="minorEastAsia" w:eastAsiaTheme="minorEastAsia" w:hAnsiTheme="minorEastAsia"/>
          <w:sz w:val="21"/>
          <w:szCs w:val="21"/>
        </w:rPr>
        <w:t>互动外，操作手必须站在此区域。见图 2。</w:t>
      </w:r>
    </w:p>
    <w:p w14:paraId="3FD866E4" w14:textId="77777777"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 xml:space="preserve">场地 </w:t>
      </w:r>
      <w:r w:rsidRPr="00A01B7C">
        <w:rPr>
          <w:rFonts w:asciiTheme="minorEastAsia" w:eastAsiaTheme="minorEastAsia" w:hAnsiTheme="minorEastAsia"/>
          <w:sz w:val="21"/>
          <w:szCs w:val="21"/>
        </w:rPr>
        <w:t>– 整个比赛场地，宽度为六（6）块地板拼块，长度为八（8）块地板拼块，共计四十八（48）块场地拼块，由另外四（4）块转角拼块和二十四（24）块场地围栏围成。</w:t>
      </w:r>
    </w:p>
    <w:p w14:paraId="6BF02087" w14:textId="22AB1896" w:rsidR="00116A38" w:rsidRPr="00A01B7C" w:rsidRDefault="00A60A51" w:rsidP="002C175D">
      <w:pPr>
        <w:pStyle w:val="a3"/>
        <w:spacing w:line="360" w:lineRule="auto"/>
        <w:ind w:left="180"/>
        <w:rPr>
          <w:rFonts w:asciiTheme="minorEastAsia" w:eastAsiaTheme="minorEastAsia" w:hAnsiTheme="minorEastAsia"/>
          <w:sz w:val="21"/>
          <w:szCs w:val="21"/>
        </w:rPr>
      </w:pPr>
      <w:r w:rsidRPr="002C175D">
        <w:rPr>
          <w:rFonts w:asciiTheme="minorEastAsia" w:eastAsiaTheme="minorEastAsia" w:hAnsiTheme="minorEastAsia"/>
          <w:b/>
          <w:bCs/>
          <w:sz w:val="21"/>
          <w:szCs w:val="21"/>
        </w:rPr>
        <w:t>场地要素</w:t>
      </w:r>
      <w:r w:rsidRPr="00A01B7C">
        <w:rPr>
          <w:rFonts w:asciiTheme="minorEastAsia" w:eastAsiaTheme="minorEastAsia" w:hAnsiTheme="minorEastAsia"/>
          <w:sz w:val="21"/>
          <w:szCs w:val="21"/>
        </w:rPr>
        <w:t xml:space="preserve"> – 场地围栏、地板、PVC 管、塑料片及附着于场地上的</w:t>
      </w:r>
      <w:r w:rsidR="00622B42" w:rsidRPr="00471AE4">
        <w:rPr>
          <w:rFonts w:asciiTheme="minorEastAsia" w:eastAsiaTheme="minorEastAsia" w:hAnsiTheme="minorEastAsia"/>
          <w:sz w:val="21"/>
          <w:szCs w:val="21"/>
        </w:rPr>
        <w:t>VEX</w:t>
      </w:r>
      <w:r w:rsidR="00622B42">
        <w:rPr>
          <w:rFonts w:asciiTheme="minorEastAsia" w:eastAsiaTheme="minorEastAsia" w:hAnsiTheme="minorEastAsia" w:hint="eastAsia"/>
          <w:sz w:val="21"/>
          <w:szCs w:val="21"/>
        </w:rPr>
        <w:t>（百发百中）</w:t>
      </w:r>
      <w:r w:rsidRPr="00A01B7C">
        <w:rPr>
          <w:rFonts w:asciiTheme="minorEastAsia" w:eastAsiaTheme="minorEastAsia" w:hAnsiTheme="minorEastAsia"/>
          <w:sz w:val="21"/>
          <w:szCs w:val="21"/>
        </w:rPr>
        <w:t>零件。</w:t>
      </w:r>
    </w:p>
    <w:p w14:paraId="57402035" w14:textId="5192B1BA"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lastRenderedPageBreak/>
        <w:t xml:space="preserve">地板 </w:t>
      </w:r>
      <w:r w:rsidRPr="00A01B7C">
        <w:rPr>
          <w:rFonts w:asciiTheme="minorEastAsia" w:eastAsiaTheme="minorEastAsia" w:hAnsiTheme="minorEastAsia"/>
          <w:sz w:val="21"/>
          <w:szCs w:val="21"/>
        </w:rPr>
        <w:t>– 场地围栏内由场地拼块组成的比赛场地。</w:t>
      </w:r>
    </w:p>
    <w:p w14:paraId="4279B537" w14:textId="372848A1"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t>队号牌</w:t>
      </w:r>
      <w:r w:rsidRPr="00A01B7C">
        <w:rPr>
          <w:rFonts w:asciiTheme="minorEastAsia" w:eastAsiaTheme="minorEastAsia" w:hAnsiTheme="minorEastAsia"/>
          <w:sz w:val="21"/>
          <w:szCs w:val="21"/>
        </w:rPr>
        <w:t xml:space="preserve"> – 机器人上的一个实体零件，用于展示赛队的VEX</w:t>
      </w:r>
      <w:r w:rsidR="005175BF">
        <w:rPr>
          <w:rFonts w:asciiTheme="minorEastAsia" w:eastAsiaTheme="minorEastAsia" w:hAnsiTheme="minorEastAsia" w:hint="eastAsia"/>
          <w:sz w:val="21"/>
          <w:szCs w:val="21"/>
        </w:rPr>
        <w:t>（百发百中）</w:t>
      </w:r>
      <w:r w:rsidRPr="00A01B7C">
        <w:rPr>
          <w:rFonts w:asciiTheme="minorEastAsia" w:eastAsiaTheme="minorEastAsia" w:hAnsiTheme="minorEastAsia"/>
          <w:sz w:val="21"/>
          <w:szCs w:val="21"/>
        </w:rPr>
        <w:t>队号。队号牌的长度和宽度必须是88.9毫米</w:t>
      </w:r>
      <w:r w:rsidR="00DC45D8">
        <w:rPr>
          <w:rFonts w:asciiTheme="minorEastAsia" w:eastAsiaTheme="minorEastAsia" w:hAnsiTheme="minorEastAsia" w:hint="eastAsia"/>
          <w:sz w:val="21"/>
          <w:szCs w:val="21"/>
        </w:rPr>
        <w:t>*</w:t>
      </w:r>
      <w:r w:rsidRPr="00A01B7C">
        <w:rPr>
          <w:rFonts w:asciiTheme="minorEastAsia" w:eastAsiaTheme="minorEastAsia" w:hAnsiTheme="minorEastAsia"/>
          <w:sz w:val="21"/>
          <w:szCs w:val="21"/>
        </w:rPr>
        <w:t>38.1 毫米，且厚度不得超过6.35毫米。</w:t>
      </w:r>
    </w:p>
    <w:p w14:paraId="5229E1A9" w14:textId="45FEC301"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t xml:space="preserve">赛局 </w:t>
      </w:r>
      <w:r w:rsidRPr="00A01B7C">
        <w:rPr>
          <w:rFonts w:asciiTheme="minorEastAsia" w:eastAsiaTheme="minorEastAsia" w:hAnsiTheme="minorEastAsia"/>
          <w:sz w:val="21"/>
          <w:szCs w:val="21"/>
        </w:rPr>
        <w:t>–团队协作挑战赛。</w:t>
      </w:r>
    </w:p>
    <w:p w14:paraId="4C1E15D6" w14:textId="77777777"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t>团队协作挑战赛</w:t>
      </w:r>
      <w:r w:rsidRPr="00A01B7C">
        <w:rPr>
          <w:rFonts w:asciiTheme="minorEastAsia" w:eastAsiaTheme="minorEastAsia" w:hAnsiTheme="minorEastAsia"/>
          <w:sz w:val="21"/>
          <w:szCs w:val="21"/>
        </w:rPr>
        <w:t xml:space="preserve"> – 由一（1）支联队上场参与操作手控制的时段，总时长为 60 秒（1 分钟）。</w:t>
      </w:r>
    </w:p>
    <w:p w14:paraId="474B3AC3" w14:textId="77777777"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t xml:space="preserve">程序员 </w:t>
      </w:r>
      <w:r w:rsidRPr="00A01B7C">
        <w:rPr>
          <w:rFonts w:asciiTheme="minorEastAsia" w:eastAsiaTheme="minorEastAsia" w:hAnsiTheme="minorEastAsia"/>
          <w:sz w:val="21"/>
          <w:szCs w:val="21"/>
        </w:rPr>
        <w:t>– 赛队中编写下载到机器人的电脑代码的学生，成人不能作为赛队的程序员。允许成人传授程序员相关概念，但绝不能在没有程序员在场且积极参与的情况下编写机器人的代码。</w:t>
      </w:r>
    </w:p>
    <w:p w14:paraId="2C1A19F7" w14:textId="77777777" w:rsidR="00116A38" w:rsidRPr="00A01B7C" w:rsidRDefault="00A60A51" w:rsidP="00F6127D">
      <w:pPr>
        <w:pStyle w:val="a3"/>
        <w:spacing w:line="360" w:lineRule="auto"/>
        <w:ind w:left="180"/>
        <w:rPr>
          <w:rFonts w:asciiTheme="minorEastAsia" w:eastAsiaTheme="minorEastAsia" w:hAnsiTheme="minorEastAsia"/>
          <w:sz w:val="21"/>
          <w:szCs w:val="21"/>
        </w:rPr>
      </w:pPr>
      <w:r w:rsidRPr="00F6127D">
        <w:rPr>
          <w:rFonts w:asciiTheme="minorEastAsia" w:eastAsiaTheme="minorEastAsia" w:hAnsiTheme="minorEastAsia"/>
          <w:b/>
          <w:bCs/>
          <w:sz w:val="21"/>
          <w:szCs w:val="21"/>
        </w:rPr>
        <w:t>机器人</w:t>
      </w:r>
      <w:r w:rsidRPr="00A01B7C">
        <w:rPr>
          <w:rFonts w:asciiTheme="minorEastAsia" w:eastAsiaTheme="minorEastAsia" w:hAnsiTheme="minorEastAsia"/>
          <w:sz w:val="21"/>
          <w:szCs w:val="21"/>
        </w:rPr>
        <w:t xml:space="preserve"> – 通过验机的机器（即符合所有机器人规则），被设计用于自动地和/或在操作手遥控下执行单个或多个任务。</w:t>
      </w:r>
    </w:p>
    <w:p w14:paraId="6DECA920" w14:textId="49251C92" w:rsidR="00116A38" w:rsidRPr="00A01B7C" w:rsidRDefault="00A60A51" w:rsidP="00A01B7C">
      <w:pPr>
        <w:pStyle w:val="a3"/>
        <w:spacing w:line="360" w:lineRule="auto"/>
        <w:ind w:left="181" w:right="529"/>
        <w:jc w:val="both"/>
        <w:rPr>
          <w:rFonts w:asciiTheme="minorEastAsia" w:eastAsiaTheme="minorEastAsia" w:hAnsiTheme="minorEastAsia"/>
          <w:sz w:val="21"/>
          <w:szCs w:val="21"/>
        </w:rPr>
      </w:pPr>
      <w:r w:rsidRPr="00F6127D">
        <w:rPr>
          <w:rFonts w:asciiTheme="minorEastAsia" w:eastAsiaTheme="minorEastAsia" w:hAnsiTheme="minorEastAsia"/>
          <w:b/>
          <w:bCs/>
          <w:sz w:val="21"/>
          <w:szCs w:val="21"/>
        </w:rPr>
        <w:t>小学生</w:t>
      </w:r>
      <w:r w:rsidRPr="00A01B7C">
        <w:rPr>
          <w:rFonts w:asciiTheme="minorEastAsia" w:eastAsiaTheme="minorEastAsia" w:hAnsiTheme="minorEastAsia"/>
          <w:sz w:val="21"/>
          <w:szCs w:val="21"/>
        </w:rPr>
        <w:t xml:space="preserve"> – 任何在2009年</w:t>
      </w:r>
      <w:r w:rsidR="006F073B">
        <w:rPr>
          <w:rFonts w:asciiTheme="minorEastAsia" w:eastAsiaTheme="minorEastAsia" w:hAnsiTheme="minorEastAsia"/>
          <w:sz w:val="21"/>
          <w:szCs w:val="21"/>
        </w:rPr>
        <w:t>9</w:t>
      </w:r>
      <w:r w:rsidRPr="00A01B7C">
        <w:rPr>
          <w:rFonts w:asciiTheme="minorEastAsia" w:eastAsiaTheme="minorEastAsia" w:hAnsiTheme="minorEastAsia"/>
          <w:sz w:val="21"/>
          <w:szCs w:val="21"/>
        </w:rPr>
        <w:t>月1日后出生的</w:t>
      </w:r>
      <w:r w:rsidR="0081011F">
        <w:rPr>
          <w:rFonts w:asciiTheme="minorEastAsia" w:eastAsiaTheme="minorEastAsia" w:hAnsiTheme="minorEastAsia" w:hint="eastAsia"/>
          <w:sz w:val="21"/>
          <w:szCs w:val="21"/>
        </w:rPr>
        <w:t>在校</w:t>
      </w:r>
      <w:r w:rsidRPr="00A01B7C">
        <w:rPr>
          <w:rFonts w:asciiTheme="minorEastAsia" w:eastAsiaTheme="minorEastAsia" w:hAnsiTheme="minorEastAsia"/>
          <w:sz w:val="21"/>
          <w:szCs w:val="21"/>
        </w:rPr>
        <w:t>学生。</w:t>
      </w:r>
    </w:p>
    <w:p w14:paraId="2F560373" w14:textId="4EBF0782" w:rsidR="00116A38" w:rsidRDefault="00A60A51" w:rsidP="00A01B7C">
      <w:pPr>
        <w:pStyle w:val="a3"/>
        <w:spacing w:line="360" w:lineRule="auto"/>
        <w:ind w:left="181" w:right="529"/>
        <w:jc w:val="both"/>
        <w:rPr>
          <w:rFonts w:asciiTheme="minorEastAsia" w:eastAsiaTheme="minorEastAsia" w:hAnsiTheme="minorEastAsia"/>
          <w:sz w:val="21"/>
          <w:szCs w:val="21"/>
        </w:rPr>
      </w:pPr>
      <w:r w:rsidRPr="00A01B7C">
        <w:rPr>
          <w:rFonts w:asciiTheme="minorEastAsia" w:eastAsiaTheme="minorEastAsia" w:hAnsiTheme="minorEastAsia"/>
          <w:b/>
          <w:bCs/>
          <w:sz w:val="21"/>
          <w:szCs w:val="21"/>
        </w:rPr>
        <w:t>赛队</w:t>
      </w:r>
      <w:r w:rsidRPr="00A01B7C">
        <w:rPr>
          <w:rFonts w:asciiTheme="minorEastAsia" w:eastAsiaTheme="minorEastAsia" w:hAnsiTheme="minorEastAsia"/>
          <w:sz w:val="21"/>
          <w:szCs w:val="21"/>
        </w:rPr>
        <w:t xml:space="preserve"> – </w:t>
      </w:r>
      <w:r w:rsidRPr="00F84B1A">
        <w:rPr>
          <w:rFonts w:asciiTheme="minorEastAsia" w:eastAsiaTheme="minorEastAsia" w:hAnsiTheme="minorEastAsia"/>
          <w:sz w:val="21"/>
          <w:szCs w:val="21"/>
        </w:rPr>
        <w:t>由</w:t>
      </w:r>
      <w:r w:rsidR="003B7C18" w:rsidRPr="00F84B1A">
        <w:rPr>
          <w:rFonts w:asciiTheme="minorEastAsia" w:eastAsiaTheme="minorEastAsia" w:hAnsiTheme="minorEastAsia"/>
          <w:sz w:val="21"/>
          <w:szCs w:val="21"/>
        </w:rPr>
        <w:t>2</w:t>
      </w:r>
      <w:r w:rsidR="002701F8" w:rsidRPr="00F84B1A">
        <w:rPr>
          <w:rFonts w:asciiTheme="minorEastAsia" w:eastAsiaTheme="minorEastAsia" w:hAnsiTheme="minorEastAsia" w:hint="eastAsia"/>
          <w:sz w:val="21"/>
          <w:szCs w:val="21"/>
        </w:rPr>
        <w:t>-</w:t>
      </w:r>
      <w:r w:rsidR="002701F8" w:rsidRPr="00F84B1A">
        <w:rPr>
          <w:rFonts w:asciiTheme="minorEastAsia" w:eastAsiaTheme="minorEastAsia" w:hAnsiTheme="minorEastAsia"/>
          <w:sz w:val="21"/>
          <w:szCs w:val="21"/>
        </w:rPr>
        <w:t>3</w:t>
      </w:r>
      <w:r w:rsidRPr="00F84B1A">
        <w:rPr>
          <w:rFonts w:asciiTheme="minorEastAsia" w:eastAsiaTheme="minorEastAsia" w:hAnsiTheme="minorEastAsia"/>
          <w:sz w:val="21"/>
          <w:szCs w:val="21"/>
        </w:rPr>
        <w:t>名</w:t>
      </w:r>
      <w:r w:rsidR="000266FA" w:rsidRPr="000266FA">
        <w:rPr>
          <w:rFonts w:asciiTheme="minorEastAsia" w:eastAsiaTheme="minorEastAsia" w:hAnsiTheme="minorEastAsia" w:cs="宋体" w:hint="eastAsia"/>
          <w:color w:val="000000" w:themeColor="text1"/>
          <w:sz w:val="21"/>
          <w:szCs w:val="21"/>
        </w:rPr>
        <w:t>参赛选手</w:t>
      </w:r>
      <w:r w:rsidR="000266FA">
        <w:rPr>
          <w:rFonts w:asciiTheme="minorEastAsia" w:eastAsiaTheme="minorEastAsia" w:hAnsiTheme="minorEastAsia" w:cs="宋体" w:hint="eastAsia"/>
          <w:color w:val="000000" w:themeColor="text1"/>
          <w:sz w:val="21"/>
          <w:szCs w:val="21"/>
        </w:rPr>
        <w:t>和1-</w:t>
      </w:r>
      <w:r w:rsidR="000266FA">
        <w:rPr>
          <w:rFonts w:asciiTheme="minorEastAsia" w:eastAsiaTheme="minorEastAsia" w:hAnsiTheme="minorEastAsia" w:cs="宋体"/>
          <w:color w:val="000000" w:themeColor="text1"/>
          <w:sz w:val="21"/>
          <w:szCs w:val="21"/>
        </w:rPr>
        <w:t>2</w:t>
      </w:r>
      <w:r w:rsidR="000266FA">
        <w:rPr>
          <w:rFonts w:asciiTheme="minorEastAsia" w:eastAsiaTheme="minorEastAsia" w:hAnsiTheme="minorEastAsia" w:cs="宋体" w:hint="eastAsia"/>
          <w:color w:val="000000" w:themeColor="text1"/>
          <w:sz w:val="21"/>
          <w:szCs w:val="21"/>
        </w:rPr>
        <w:t>名指导老师</w:t>
      </w:r>
      <w:r w:rsidRPr="00F84B1A">
        <w:rPr>
          <w:rFonts w:asciiTheme="minorEastAsia" w:eastAsiaTheme="minorEastAsia" w:hAnsiTheme="minorEastAsia"/>
          <w:sz w:val="21"/>
          <w:szCs w:val="21"/>
        </w:rPr>
        <w:t>组成的团队。所有</w:t>
      </w:r>
      <w:r w:rsidR="00057FA6">
        <w:rPr>
          <w:rFonts w:asciiTheme="minorEastAsia" w:eastAsiaTheme="minorEastAsia" w:hAnsiTheme="minorEastAsia" w:hint="eastAsia"/>
          <w:sz w:val="21"/>
          <w:szCs w:val="21"/>
        </w:rPr>
        <w:t>参赛选手</w:t>
      </w:r>
      <w:r w:rsidR="003B7C18" w:rsidRPr="00F84B1A">
        <w:rPr>
          <w:rFonts w:asciiTheme="minorEastAsia" w:eastAsiaTheme="minorEastAsia" w:hAnsiTheme="minorEastAsia"/>
          <w:sz w:val="21"/>
          <w:szCs w:val="21"/>
        </w:rPr>
        <w:t>必须</w:t>
      </w:r>
      <w:r w:rsidRPr="00F84B1A">
        <w:rPr>
          <w:rFonts w:asciiTheme="minorEastAsia" w:eastAsiaTheme="minorEastAsia" w:hAnsiTheme="minorEastAsia"/>
          <w:sz w:val="21"/>
          <w:szCs w:val="21"/>
        </w:rPr>
        <w:t>是小学生，赛队</w:t>
      </w:r>
      <w:r w:rsidR="003B7C18" w:rsidRPr="00F84B1A">
        <w:rPr>
          <w:rFonts w:asciiTheme="minorEastAsia" w:eastAsiaTheme="minorEastAsia" w:hAnsiTheme="minorEastAsia" w:hint="eastAsia"/>
          <w:sz w:val="21"/>
          <w:szCs w:val="21"/>
        </w:rPr>
        <w:t>方可</w:t>
      </w:r>
      <w:r w:rsidRPr="00F84B1A">
        <w:rPr>
          <w:rFonts w:asciiTheme="minorEastAsia" w:eastAsiaTheme="minorEastAsia" w:hAnsiTheme="minorEastAsia"/>
          <w:sz w:val="21"/>
          <w:szCs w:val="21"/>
        </w:rPr>
        <w:t>被视为小学队。</w:t>
      </w:r>
    </w:p>
    <w:p w14:paraId="180DB91C" w14:textId="231562A8" w:rsidR="00E55179" w:rsidRPr="000266FA" w:rsidRDefault="00E55179" w:rsidP="000266FA">
      <w:pPr>
        <w:spacing w:after="19" w:line="360" w:lineRule="auto"/>
        <w:ind w:left="480" w:rightChars="169" w:right="372" w:firstLine="187"/>
        <w:rPr>
          <w:rFonts w:asciiTheme="minorEastAsia" w:eastAsiaTheme="minorEastAsia" w:hAnsiTheme="minorEastAsia" w:cs="宋体"/>
          <w:color w:val="000000" w:themeColor="text1"/>
          <w:sz w:val="21"/>
          <w:szCs w:val="21"/>
        </w:rPr>
      </w:pPr>
      <w:bookmarkStart w:id="1" w:name="_TOC_250009"/>
      <w:bookmarkEnd w:id="1"/>
      <w:r w:rsidRPr="000266FA">
        <w:rPr>
          <w:rFonts w:asciiTheme="minorEastAsia" w:eastAsiaTheme="minorEastAsia" w:hAnsiTheme="minorEastAsia" w:cs="宋体" w:hint="eastAsia"/>
          <w:b/>
          <w:bCs/>
          <w:color w:val="000000" w:themeColor="text1"/>
          <w:sz w:val="21"/>
          <w:szCs w:val="21"/>
        </w:rPr>
        <w:t>注：</w:t>
      </w:r>
      <w:r w:rsidRPr="000266FA">
        <w:rPr>
          <w:rFonts w:asciiTheme="minorEastAsia" w:eastAsiaTheme="minorEastAsia" w:hAnsiTheme="minorEastAsia" w:cs="宋体" w:hint="eastAsia"/>
          <w:color w:val="000000" w:themeColor="text1"/>
          <w:sz w:val="21"/>
          <w:szCs w:val="21"/>
        </w:rPr>
        <w:t>参赛选手和指导老师定义详见《总则》</w:t>
      </w:r>
      <w:r w:rsidRPr="000266FA">
        <w:rPr>
          <w:rFonts w:asciiTheme="minorEastAsia" w:eastAsiaTheme="minorEastAsia" w:hAnsiTheme="minorEastAsia" w:cs="宋体"/>
          <w:color w:val="000000" w:themeColor="text1"/>
          <w:sz w:val="21"/>
          <w:szCs w:val="21"/>
        </w:rPr>
        <w:t>。</w:t>
      </w:r>
    </w:p>
    <w:p w14:paraId="5273A623" w14:textId="4253DC08" w:rsidR="00116A38" w:rsidRPr="00A01B7C" w:rsidRDefault="00A60A51" w:rsidP="00A01B7C">
      <w:pPr>
        <w:pStyle w:val="a3"/>
        <w:spacing w:line="360" w:lineRule="auto"/>
        <w:ind w:left="181" w:right="529"/>
        <w:jc w:val="both"/>
        <w:rPr>
          <w:rFonts w:asciiTheme="minorEastAsia" w:eastAsiaTheme="minorEastAsia" w:hAnsiTheme="minorEastAsia"/>
          <w:sz w:val="21"/>
          <w:szCs w:val="21"/>
        </w:rPr>
      </w:pPr>
      <w:r w:rsidRPr="00A01B7C">
        <w:rPr>
          <w:rFonts w:asciiTheme="minorEastAsia" w:eastAsiaTheme="minorEastAsia" w:hAnsiTheme="minorEastAsia"/>
          <w:b/>
          <w:bCs/>
          <w:sz w:val="21"/>
          <w:szCs w:val="21"/>
        </w:rPr>
        <w:t>垒球</w:t>
      </w:r>
      <w:r w:rsidRPr="00A01B7C">
        <w:rPr>
          <w:rFonts w:asciiTheme="minorEastAsia" w:eastAsiaTheme="minorEastAsia" w:hAnsiTheme="minorEastAsia"/>
          <w:sz w:val="21"/>
          <w:szCs w:val="21"/>
        </w:rPr>
        <w:t xml:space="preserve"> – 黄色软质近球形物体，直径大约为 2.95 英寸（75 毫米），重量约为 25 克。</w:t>
      </w:r>
    </w:p>
    <w:p w14:paraId="39B95C4A" w14:textId="77777777" w:rsidR="00116A38" w:rsidRDefault="00A60A51" w:rsidP="00A01B7C">
      <w:pPr>
        <w:pStyle w:val="a3"/>
        <w:spacing w:before="7"/>
        <w:jc w:val="center"/>
        <w:rPr>
          <w:sz w:val="7"/>
        </w:rPr>
      </w:pPr>
      <w:r>
        <w:rPr>
          <w:noProof/>
          <w:lang w:val="en-US" w:bidi="ar-SA"/>
        </w:rPr>
        <w:drawing>
          <wp:inline distT="0" distB="0" distL="0" distR="0" wp14:anchorId="2AFEF444" wp14:editId="208851C2">
            <wp:extent cx="2105025" cy="990600"/>
            <wp:effectExtent l="0" t="0" r="0" b="0"/>
            <wp:docPr id="1033" name="image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7.jpeg"/>
                    <pic:cNvPicPr/>
                  </pic:nvPicPr>
                  <pic:blipFill>
                    <a:blip r:embed="rId10" cstate="print">
                      <a:extLst>
                        <a:ext uri="{28A0092B-C50C-407E-A947-70E740481C1C}">
                          <a14:useLocalDpi xmlns:a14="http://schemas.microsoft.com/office/drawing/2010/main" val="0"/>
                        </a:ext>
                      </a:extLst>
                    </a:blip>
                    <a:srcRect/>
                    <a:stretch/>
                  </pic:blipFill>
                  <pic:spPr>
                    <a:xfrm>
                      <a:off x="0" y="0"/>
                      <a:ext cx="2105025" cy="990600"/>
                    </a:xfrm>
                    <a:prstGeom prst="rect">
                      <a:avLst/>
                    </a:prstGeom>
                  </pic:spPr>
                </pic:pic>
              </a:graphicData>
            </a:graphic>
          </wp:inline>
        </w:drawing>
      </w:r>
    </w:p>
    <w:p w14:paraId="4F603D58" w14:textId="1EF16DA5" w:rsidR="00116A38" w:rsidRPr="00A01B7C" w:rsidRDefault="00A60A51" w:rsidP="0059291D">
      <w:pPr>
        <w:spacing w:before="142"/>
        <w:ind w:left="1740" w:right="2138"/>
        <w:jc w:val="center"/>
        <w:rPr>
          <w:sz w:val="18"/>
          <w:szCs w:val="24"/>
        </w:rPr>
      </w:pPr>
      <w:r w:rsidRPr="00A01B7C">
        <w:rPr>
          <w:color w:val="201D1E"/>
          <w:sz w:val="18"/>
          <w:szCs w:val="24"/>
        </w:rPr>
        <w:t xml:space="preserve">图 </w:t>
      </w:r>
      <w:r w:rsidRPr="00A01B7C">
        <w:rPr>
          <w:rFonts w:ascii="Arial" w:eastAsia="Arial"/>
          <w:color w:val="201D1E"/>
          <w:sz w:val="18"/>
          <w:szCs w:val="24"/>
        </w:rPr>
        <w:t>3</w:t>
      </w:r>
      <w:r w:rsidRPr="00A01B7C">
        <w:rPr>
          <w:color w:val="201D1E"/>
          <w:sz w:val="18"/>
          <w:szCs w:val="24"/>
        </w:rPr>
        <w:t>：垒球</w:t>
      </w:r>
      <w:r w:rsidR="0059291D" w:rsidRPr="00A01B7C">
        <w:rPr>
          <w:color w:val="201D1E"/>
          <w:sz w:val="18"/>
          <w:szCs w:val="24"/>
        </w:rPr>
        <w:t xml:space="preserve"> </w:t>
      </w:r>
    </w:p>
    <w:p w14:paraId="3A1E4098" w14:textId="77777777" w:rsidR="00116A38" w:rsidRPr="00A01B7C" w:rsidRDefault="00A60A51" w:rsidP="00A01B7C">
      <w:pPr>
        <w:pStyle w:val="a3"/>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bCs/>
          <w:sz w:val="21"/>
          <w:szCs w:val="21"/>
        </w:rPr>
        <w:t>清空</w:t>
      </w:r>
      <w:r w:rsidRPr="00A01B7C">
        <w:rPr>
          <w:rFonts w:asciiTheme="minorEastAsia" w:eastAsiaTheme="minorEastAsia" w:hAnsiTheme="minorEastAsia"/>
          <w:sz w:val="21"/>
          <w:szCs w:val="21"/>
        </w:rPr>
        <w:t xml:space="preserve"> – 营区的一种状态。当赛局结束后，如果没有垒球接触营区内部的地板，</w:t>
      </w:r>
      <w:r w:rsidRPr="00A01B7C">
        <w:rPr>
          <w:rFonts w:asciiTheme="minorEastAsia" w:eastAsiaTheme="minorEastAsia" w:hAnsiTheme="minorEastAsia" w:hint="eastAsia"/>
          <w:sz w:val="21"/>
          <w:szCs w:val="21"/>
        </w:rPr>
        <w:t>且机器人在场地规定位置完成打卡才可以</w:t>
      </w:r>
      <w:r w:rsidRPr="00A01B7C">
        <w:rPr>
          <w:rFonts w:asciiTheme="minorEastAsia" w:eastAsiaTheme="minorEastAsia" w:hAnsiTheme="minorEastAsia"/>
          <w:sz w:val="21"/>
          <w:szCs w:val="21"/>
        </w:rPr>
        <w:t>视为清空</w:t>
      </w:r>
      <w:r w:rsidRPr="00A01B7C">
        <w:rPr>
          <w:rFonts w:asciiTheme="minorEastAsia" w:eastAsiaTheme="minorEastAsia" w:hAnsiTheme="minorEastAsia" w:hint="eastAsia"/>
          <w:sz w:val="21"/>
          <w:szCs w:val="21"/>
        </w:rPr>
        <w:t>，打卡的任务模型位置随机，机器人只要在清空营区后且在比赛结束前完成打卡即可</w:t>
      </w:r>
      <w:r w:rsidRPr="00A01B7C">
        <w:rPr>
          <w:rFonts w:asciiTheme="minorEastAsia" w:eastAsiaTheme="minorEastAsia" w:hAnsiTheme="minorEastAsia"/>
          <w:sz w:val="21"/>
          <w:szCs w:val="21"/>
        </w:rPr>
        <w:t>。裁判可通过在垒球和地板之间滑动一张纸来确认垒球是否符合要求。</w:t>
      </w:r>
    </w:p>
    <w:p w14:paraId="20C8523F" w14:textId="2FC5FBC9" w:rsidR="009706B9" w:rsidRDefault="0059291D" w:rsidP="00A01B7C">
      <w:pPr>
        <w:pStyle w:val="a3"/>
        <w:jc w:val="center"/>
        <w:rPr>
          <w:color w:val="201D1E"/>
          <w:sz w:val="16"/>
        </w:rPr>
      </w:pPr>
      <w:r>
        <w:rPr>
          <w:noProof/>
          <w:lang w:val="en-US" w:bidi="ar-SA"/>
        </w:rPr>
        <w:drawing>
          <wp:inline distT="0" distB="0" distL="0" distR="0" wp14:anchorId="557FC6C4" wp14:editId="43FBD3DC">
            <wp:extent cx="2114550" cy="1066800"/>
            <wp:effectExtent l="0" t="0" r="0" b="0"/>
            <wp:docPr id="1035" name="image9.jpeg" descr="Char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9.jpeg"/>
                    <pic:cNvPicPr/>
                  </pic:nvPicPr>
                  <pic:blipFill>
                    <a:blip r:embed="rId11" cstate="print">
                      <a:extLst>
                        <a:ext uri="{28A0092B-C50C-407E-A947-70E740481C1C}">
                          <a14:useLocalDpi xmlns:a14="http://schemas.microsoft.com/office/drawing/2010/main" val="0"/>
                        </a:ext>
                      </a:extLst>
                    </a:blip>
                    <a:srcRect/>
                    <a:stretch/>
                  </pic:blipFill>
                  <pic:spPr>
                    <a:xfrm>
                      <a:off x="0" y="0"/>
                      <a:ext cx="2114550" cy="1066800"/>
                    </a:xfrm>
                    <a:prstGeom prst="rect">
                      <a:avLst/>
                    </a:prstGeom>
                  </pic:spPr>
                </pic:pic>
              </a:graphicData>
            </a:graphic>
          </wp:inline>
        </w:drawing>
      </w:r>
      <w:r>
        <w:rPr>
          <w:noProof/>
          <w:lang w:val="en-US" w:bidi="ar-SA"/>
        </w:rPr>
        <w:drawing>
          <wp:inline distT="0" distB="0" distL="0" distR="0" wp14:anchorId="6273E886" wp14:editId="56065C0E">
            <wp:extent cx="2200275" cy="1076325"/>
            <wp:effectExtent l="0" t="0" r="0" b="0"/>
            <wp:docPr id="1034" name="image8.jpeg"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2" cstate="print">
                      <a:extLst>
                        <a:ext uri="{28A0092B-C50C-407E-A947-70E740481C1C}">
                          <a14:useLocalDpi xmlns:a14="http://schemas.microsoft.com/office/drawing/2010/main" val="0"/>
                        </a:ext>
                      </a:extLst>
                    </a:blip>
                    <a:srcRect/>
                    <a:stretch/>
                  </pic:blipFill>
                  <pic:spPr>
                    <a:xfrm>
                      <a:off x="0" y="0"/>
                      <a:ext cx="2200275" cy="1076325"/>
                    </a:xfrm>
                    <a:prstGeom prst="rect">
                      <a:avLst/>
                    </a:prstGeom>
                  </pic:spPr>
                </pic:pic>
              </a:graphicData>
            </a:graphic>
          </wp:inline>
        </w:drawing>
      </w:r>
    </w:p>
    <w:p w14:paraId="3DA8F4E0" w14:textId="60C1EA3E" w:rsidR="003357C7" w:rsidRPr="00A01B7C" w:rsidRDefault="009706B9">
      <w:pPr>
        <w:pStyle w:val="a3"/>
        <w:jc w:val="center"/>
        <w:rPr>
          <w:color w:val="201D1E"/>
          <w:spacing w:val="-14"/>
          <w:sz w:val="18"/>
          <w:szCs w:val="24"/>
        </w:rPr>
      </w:pPr>
      <w:r w:rsidRPr="00A41ADD">
        <w:rPr>
          <w:rFonts w:hint="eastAsia"/>
          <w:color w:val="201D1E"/>
          <w:sz w:val="16"/>
        </w:rPr>
        <w:t xml:space="preserve"> </w:t>
      </w:r>
      <w:r w:rsidRPr="00A41ADD">
        <w:rPr>
          <w:color w:val="201D1E"/>
          <w:sz w:val="16"/>
        </w:rPr>
        <w:t xml:space="preserve">         </w:t>
      </w:r>
      <w:r w:rsidR="00A60A51" w:rsidRPr="00A01B7C">
        <w:rPr>
          <w:color w:val="201D1E"/>
          <w:sz w:val="18"/>
          <w:szCs w:val="24"/>
        </w:rPr>
        <w:t>图</w:t>
      </w:r>
      <w:r w:rsidR="00A60A51" w:rsidRPr="00A01B7C">
        <w:rPr>
          <w:rFonts w:ascii="Arial" w:eastAsia="Arial"/>
          <w:color w:val="201D1E"/>
          <w:sz w:val="18"/>
          <w:szCs w:val="24"/>
        </w:rPr>
        <w:t>4</w:t>
      </w:r>
      <w:r w:rsidR="00A60A51" w:rsidRPr="00A01B7C">
        <w:rPr>
          <w:color w:val="201D1E"/>
          <w:sz w:val="18"/>
          <w:szCs w:val="24"/>
        </w:rPr>
        <w:t>：清空</w:t>
      </w:r>
      <w:r w:rsidR="00A60A51" w:rsidRPr="00A01B7C">
        <w:rPr>
          <w:color w:val="201D1E"/>
          <w:spacing w:val="-3"/>
          <w:sz w:val="18"/>
          <w:szCs w:val="24"/>
        </w:rPr>
        <w:t>营区</w:t>
      </w:r>
      <w:r w:rsidR="00A60A51" w:rsidRPr="00A01B7C">
        <w:rPr>
          <w:color w:val="201D1E"/>
          <w:sz w:val="18"/>
          <w:szCs w:val="24"/>
        </w:rPr>
        <w:t>的示例</w:t>
      </w:r>
      <w:r w:rsidR="0059291D" w:rsidRPr="00A01B7C">
        <w:rPr>
          <w:color w:val="201D1E"/>
          <w:sz w:val="18"/>
          <w:szCs w:val="24"/>
        </w:rPr>
        <w:t xml:space="preserve">                     </w:t>
      </w:r>
      <w:r w:rsidR="00A60A51" w:rsidRPr="00A01B7C">
        <w:rPr>
          <w:color w:val="201D1E"/>
          <w:sz w:val="18"/>
          <w:szCs w:val="24"/>
        </w:rPr>
        <w:t>图</w:t>
      </w:r>
      <w:r w:rsidR="00A60A51" w:rsidRPr="00A01B7C">
        <w:rPr>
          <w:rFonts w:ascii="Arial" w:eastAsia="Arial"/>
          <w:color w:val="201D1E"/>
          <w:sz w:val="18"/>
          <w:szCs w:val="24"/>
        </w:rPr>
        <w:t>5</w:t>
      </w:r>
      <w:r w:rsidR="00A60A51" w:rsidRPr="00A01B7C">
        <w:rPr>
          <w:color w:val="201D1E"/>
          <w:sz w:val="18"/>
          <w:szCs w:val="24"/>
        </w:rPr>
        <w:t>：不</w:t>
      </w:r>
      <w:r w:rsidR="00A60A51" w:rsidRPr="00A01B7C">
        <w:rPr>
          <w:color w:val="201D1E"/>
          <w:spacing w:val="-3"/>
          <w:sz w:val="18"/>
          <w:szCs w:val="24"/>
        </w:rPr>
        <w:t>能被</w:t>
      </w:r>
      <w:r w:rsidR="00A60A51" w:rsidRPr="00A01B7C">
        <w:rPr>
          <w:color w:val="201D1E"/>
          <w:sz w:val="18"/>
          <w:szCs w:val="24"/>
        </w:rPr>
        <w:t>视为清空的营</w:t>
      </w:r>
      <w:r w:rsidR="00A60A51" w:rsidRPr="00A01B7C">
        <w:rPr>
          <w:color w:val="201D1E"/>
          <w:spacing w:val="-3"/>
          <w:sz w:val="18"/>
          <w:szCs w:val="24"/>
        </w:rPr>
        <w:t>区</w:t>
      </w:r>
      <w:r w:rsidR="00A60A51" w:rsidRPr="00A01B7C">
        <w:rPr>
          <w:color w:val="201D1E"/>
          <w:sz w:val="18"/>
          <w:szCs w:val="24"/>
        </w:rPr>
        <w:t>示例</w:t>
      </w:r>
      <w:r w:rsidR="00A60A51" w:rsidRPr="00A01B7C">
        <w:rPr>
          <w:color w:val="201D1E"/>
          <w:spacing w:val="-14"/>
          <w:sz w:val="18"/>
          <w:szCs w:val="24"/>
        </w:rPr>
        <w:t>。</w:t>
      </w:r>
    </w:p>
    <w:p w14:paraId="03EC96F5" w14:textId="7F2C833F" w:rsidR="00116A38" w:rsidRPr="00A01B7C" w:rsidRDefault="003357C7" w:rsidP="00A01B7C">
      <w:pPr>
        <w:pStyle w:val="a3"/>
        <w:jc w:val="center"/>
        <w:rPr>
          <w:sz w:val="18"/>
          <w:szCs w:val="24"/>
        </w:rPr>
      </w:pPr>
      <w:r w:rsidRPr="00A01B7C">
        <w:rPr>
          <w:color w:val="201D1E"/>
          <w:spacing w:val="-14"/>
          <w:sz w:val="18"/>
          <w:szCs w:val="24"/>
        </w:rPr>
        <w:t xml:space="preserve">                                                                                </w:t>
      </w:r>
      <w:r w:rsidR="00A60A51" w:rsidRPr="00A01B7C">
        <w:rPr>
          <w:color w:val="201D1E"/>
          <w:spacing w:val="-3"/>
          <w:sz w:val="18"/>
          <w:szCs w:val="24"/>
        </w:rPr>
        <w:t>因</w:t>
      </w:r>
      <w:r w:rsidR="00A60A51" w:rsidRPr="00A01B7C">
        <w:rPr>
          <w:color w:val="201D1E"/>
          <w:sz w:val="18"/>
          <w:szCs w:val="24"/>
        </w:rPr>
        <w:t>为仍</w:t>
      </w:r>
      <w:r w:rsidR="00A60A51" w:rsidRPr="00A01B7C">
        <w:rPr>
          <w:color w:val="201D1E"/>
          <w:spacing w:val="-3"/>
          <w:sz w:val="18"/>
          <w:szCs w:val="24"/>
        </w:rPr>
        <w:t>有</w:t>
      </w:r>
      <w:r w:rsidR="00A60A51" w:rsidRPr="00A01B7C">
        <w:rPr>
          <w:color w:val="201D1E"/>
          <w:sz w:val="18"/>
          <w:szCs w:val="24"/>
        </w:rPr>
        <w:t>垒球</w:t>
      </w:r>
      <w:r w:rsidR="00A60A51" w:rsidRPr="00A01B7C">
        <w:rPr>
          <w:color w:val="201D1E"/>
          <w:spacing w:val="-3"/>
          <w:sz w:val="18"/>
          <w:szCs w:val="24"/>
        </w:rPr>
        <w:t>接</w:t>
      </w:r>
      <w:r w:rsidR="00A60A51" w:rsidRPr="00A01B7C">
        <w:rPr>
          <w:color w:val="201D1E"/>
          <w:sz w:val="18"/>
          <w:szCs w:val="24"/>
        </w:rPr>
        <w:t>触营区</w:t>
      </w:r>
      <w:r w:rsidR="00A60A51" w:rsidRPr="00A01B7C">
        <w:rPr>
          <w:color w:val="201D1E"/>
          <w:spacing w:val="-3"/>
          <w:sz w:val="18"/>
          <w:szCs w:val="24"/>
        </w:rPr>
        <w:t>内</w:t>
      </w:r>
      <w:r w:rsidR="00A60A51" w:rsidRPr="00A01B7C">
        <w:rPr>
          <w:color w:val="201D1E"/>
          <w:sz w:val="18"/>
          <w:szCs w:val="24"/>
        </w:rPr>
        <w:t>的地板。</w:t>
      </w:r>
    </w:p>
    <w:p w14:paraId="2667DE97" w14:textId="77777777" w:rsidR="00116A38" w:rsidRDefault="00116A38">
      <w:pPr>
        <w:pStyle w:val="a3"/>
        <w:spacing w:before="15"/>
        <w:rPr>
          <w:sz w:val="13"/>
        </w:rPr>
      </w:pPr>
    </w:p>
    <w:p w14:paraId="79D3196C" w14:textId="77777777" w:rsidR="00116A38" w:rsidRPr="00A01B7C" w:rsidRDefault="00A60A51" w:rsidP="00A01B7C">
      <w:pPr>
        <w:pStyle w:val="a3"/>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bCs/>
          <w:sz w:val="21"/>
          <w:szCs w:val="21"/>
        </w:rPr>
        <w:t>悬挂</w:t>
      </w:r>
      <w:r w:rsidRPr="00A01B7C">
        <w:rPr>
          <w:rFonts w:asciiTheme="minorEastAsia" w:eastAsiaTheme="minorEastAsia" w:hAnsiTheme="minorEastAsia"/>
          <w:sz w:val="21"/>
          <w:szCs w:val="21"/>
        </w:rPr>
        <w:t xml:space="preserve"> – 赛局结束后机器人的一种状态。</w:t>
      </w:r>
    </w:p>
    <w:p w14:paraId="32834AE2" w14:textId="77777777" w:rsidR="00116A38" w:rsidRPr="00A01B7C" w:rsidRDefault="00A60A51" w:rsidP="00A01B7C">
      <w:pPr>
        <w:pStyle w:val="a3"/>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bCs/>
          <w:sz w:val="21"/>
          <w:szCs w:val="21"/>
        </w:rPr>
        <w:t>低挂</w:t>
      </w:r>
      <w:r w:rsidRPr="00A01B7C">
        <w:rPr>
          <w:rFonts w:asciiTheme="minorEastAsia" w:eastAsiaTheme="minorEastAsia" w:hAnsiTheme="minorEastAsia"/>
          <w:sz w:val="21"/>
          <w:szCs w:val="21"/>
        </w:rPr>
        <w:t xml:space="preserve"> – 如机器人接触任意一根悬挂杆，不接触地板且不被任何垒球支撑，则</w:t>
      </w:r>
      <w:proofErr w:type="gramStart"/>
      <w:r w:rsidRPr="00A01B7C">
        <w:rPr>
          <w:rFonts w:asciiTheme="minorEastAsia" w:eastAsiaTheme="minorEastAsia" w:hAnsiTheme="minorEastAsia"/>
          <w:sz w:val="21"/>
          <w:szCs w:val="21"/>
        </w:rPr>
        <w:t>视为低</w:t>
      </w:r>
      <w:proofErr w:type="gramEnd"/>
      <w:r w:rsidRPr="00A01B7C">
        <w:rPr>
          <w:rFonts w:asciiTheme="minorEastAsia" w:eastAsiaTheme="minorEastAsia" w:hAnsiTheme="minorEastAsia"/>
          <w:sz w:val="21"/>
          <w:szCs w:val="21"/>
        </w:rPr>
        <w:t>挂。裁判可以通过在机器人和地板之间滑动一张纸来判断机器人是否为低挂。</w:t>
      </w:r>
    </w:p>
    <w:p w14:paraId="31CE8760" w14:textId="5108EE91" w:rsidR="000C4CC3" w:rsidRPr="00A01B7C" w:rsidRDefault="00A60A51" w:rsidP="00A01B7C">
      <w:pPr>
        <w:pStyle w:val="a3"/>
        <w:spacing w:line="360" w:lineRule="auto"/>
        <w:ind w:left="180"/>
        <w:rPr>
          <w:rFonts w:asciiTheme="minorEastAsia" w:eastAsiaTheme="minorEastAsia" w:hAnsiTheme="minorEastAsia"/>
          <w:sz w:val="21"/>
          <w:szCs w:val="21"/>
        </w:rPr>
        <w:sectPr w:rsidR="000C4CC3" w:rsidRPr="00A01B7C" w:rsidSect="00816B3A">
          <w:footerReference w:type="default" r:id="rId13"/>
          <w:pgSz w:w="11910" w:h="16840"/>
          <w:pgMar w:top="1440" w:right="1080" w:bottom="1440" w:left="1080" w:header="720" w:footer="720" w:gutter="0"/>
          <w:cols w:space="720"/>
          <w:docGrid w:linePitch="299"/>
        </w:sectPr>
      </w:pPr>
      <w:r w:rsidRPr="00A01B7C">
        <w:rPr>
          <w:rFonts w:asciiTheme="minorEastAsia" w:eastAsiaTheme="minorEastAsia" w:hAnsiTheme="minorEastAsia"/>
          <w:b/>
          <w:bCs/>
          <w:sz w:val="21"/>
          <w:szCs w:val="21"/>
        </w:rPr>
        <w:t>高挂</w:t>
      </w:r>
      <w:r w:rsidRPr="00A01B7C">
        <w:rPr>
          <w:rFonts w:asciiTheme="minorEastAsia" w:eastAsiaTheme="minorEastAsia" w:hAnsiTheme="minorEastAsia"/>
          <w:sz w:val="21"/>
          <w:szCs w:val="21"/>
        </w:rPr>
        <w:t xml:space="preserve"> – 如机器人接触任意一根悬挂杆、未被垒球支撑，完全处于与低悬挂杆底边平齐的水平面上方，则视为高挂。裁判可通过在机器人下方滑动一个15孔长度的</w:t>
      </w:r>
      <w:r w:rsidR="008C2D19" w:rsidRPr="00471AE4">
        <w:rPr>
          <w:rFonts w:asciiTheme="minorEastAsia" w:eastAsiaTheme="minorEastAsia" w:hAnsiTheme="minorEastAsia"/>
          <w:sz w:val="21"/>
          <w:szCs w:val="21"/>
        </w:rPr>
        <w:t>VEX</w:t>
      </w:r>
      <w:r w:rsidR="008C2D19">
        <w:rPr>
          <w:rFonts w:asciiTheme="minorEastAsia" w:eastAsiaTheme="minorEastAsia" w:hAnsiTheme="minorEastAsia" w:hint="eastAsia"/>
          <w:sz w:val="21"/>
          <w:szCs w:val="21"/>
        </w:rPr>
        <w:t>（百发百中）</w:t>
      </w:r>
      <w:r w:rsidRPr="00A01B7C">
        <w:rPr>
          <w:rFonts w:asciiTheme="minorEastAsia" w:eastAsiaTheme="minorEastAsia" w:hAnsiTheme="minorEastAsia"/>
          <w:sz w:val="21"/>
          <w:szCs w:val="21"/>
        </w:rPr>
        <w:t>零件（如一根1x15直梁） 来判断机器人是否为高挂。</w:t>
      </w:r>
    </w:p>
    <w:p w14:paraId="300C5FC7" w14:textId="77777777" w:rsidR="00116A38" w:rsidRPr="00A01B7C" w:rsidRDefault="00A60A51" w:rsidP="0059291D">
      <w:pPr>
        <w:pStyle w:val="a3"/>
        <w:ind w:firstLineChars="100" w:firstLine="211"/>
        <w:rPr>
          <w:rFonts w:asciiTheme="minorEastAsia" w:eastAsiaTheme="minorEastAsia" w:hAnsiTheme="minorEastAsia"/>
          <w:sz w:val="21"/>
          <w:szCs w:val="21"/>
        </w:rPr>
      </w:pPr>
      <w:r w:rsidRPr="00A01B7C">
        <w:rPr>
          <w:rFonts w:asciiTheme="minorEastAsia" w:eastAsiaTheme="minorEastAsia" w:hAnsiTheme="minorEastAsia"/>
          <w:b/>
          <w:color w:val="006FC0"/>
          <w:sz w:val="21"/>
          <w:szCs w:val="21"/>
        </w:rPr>
        <w:lastRenderedPageBreak/>
        <w:t>注 1</w:t>
      </w:r>
      <w:r w:rsidRPr="00A01B7C">
        <w:rPr>
          <w:rFonts w:asciiTheme="minorEastAsia" w:eastAsiaTheme="minorEastAsia" w:hAnsiTheme="minorEastAsia"/>
          <w:color w:val="201D1E"/>
          <w:sz w:val="21"/>
          <w:szCs w:val="21"/>
        </w:rPr>
        <w:t>：</w:t>
      </w:r>
      <w:r w:rsidRPr="00A01B7C">
        <w:rPr>
          <w:rFonts w:asciiTheme="minorEastAsia" w:eastAsiaTheme="minorEastAsia" w:hAnsiTheme="minorEastAsia"/>
          <w:sz w:val="21"/>
          <w:szCs w:val="21"/>
        </w:rPr>
        <w:t>高挂的机器人不再被</w:t>
      </w:r>
      <w:proofErr w:type="gramStart"/>
      <w:r w:rsidRPr="00A01B7C">
        <w:rPr>
          <w:rFonts w:asciiTheme="minorEastAsia" w:eastAsiaTheme="minorEastAsia" w:hAnsiTheme="minorEastAsia"/>
          <w:sz w:val="21"/>
          <w:szCs w:val="21"/>
        </w:rPr>
        <w:t>视为低</w:t>
      </w:r>
      <w:proofErr w:type="gramEnd"/>
      <w:r w:rsidRPr="00A01B7C">
        <w:rPr>
          <w:rFonts w:asciiTheme="minorEastAsia" w:eastAsiaTheme="minorEastAsia" w:hAnsiTheme="minorEastAsia"/>
          <w:sz w:val="21"/>
          <w:szCs w:val="21"/>
        </w:rPr>
        <w:t>挂机器人。</w:t>
      </w:r>
    </w:p>
    <w:p w14:paraId="65C331D4" w14:textId="77777777" w:rsidR="00116A38" w:rsidRPr="00A01B7C" w:rsidRDefault="00A60A51">
      <w:pPr>
        <w:pStyle w:val="a3"/>
        <w:spacing w:before="161" w:after="2"/>
        <w:ind w:left="180"/>
        <w:rPr>
          <w:rFonts w:asciiTheme="minorEastAsia" w:eastAsiaTheme="minorEastAsia" w:hAnsiTheme="minorEastAsia"/>
          <w:sz w:val="21"/>
          <w:szCs w:val="21"/>
        </w:rPr>
      </w:pPr>
      <w:r w:rsidRPr="00A01B7C">
        <w:rPr>
          <w:rFonts w:asciiTheme="minorEastAsia" w:eastAsiaTheme="minorEastAsia" w:hAnsiTheme="minorEastAsia"/>
          <w:b/>
          <w:color w:val="006FC0"/>
          <w:sz w:val="21"/>
          <w:szCs w:val="21"/>
        </w:rPr>
        <w:t>注 2</w:t>
      </w:r>
      <w:r w:rsidRPr="00A01B7C">
        <w:rPr>
          <w:rFonts w:asciiTheme="minorEastAsia" w:eastAsiaTheme="minorEastAsia" w:hAnsiTheme="minorEastAsia"/>
          <w:color w:val="201D1E"/>
          <w:sz w:val="21"/>
          <w:szCs w:val="21"/>
        </w:rPr>
        <w:t>：裁判要判断某台机器人是否被垒球支撑，可通过轻轻移除该垒球来确认。</w:t>
      </w:r>
    </w:p>
    <w:p w14:paraId="0C5B785F" w14:textId="109D1F48" w:rsidR="00116A38" w:rsidRPr="005B5805" w:rsidRDefault="00A60A51" w:rsidP="00CA29D3">
      <w:pPr>
        <w:tabs>
          <w:tab w:val="left" w:pos="3550"/>
          <w:tab w:val="left" w:pos="7123"/>
        </w:tabs>
        <w:ind w:left="180"/>
        <w:rPr>
          <w:sz w:val="20"/>
        </w:rPr>
      </w:pPr>
      <w:r>
        <w:rPr>
          <w:noProof/>
          <w:sz w:val="20"/>
          <w:lang w:val="en-US" w:bidi="ar-SA"/>
        </w:rPr>
        <w:drawing>
          <wp:inline distT="0" distB="0" distL="0" distR="0" wp14:anchorId="6F0AFAC7" wp14:editId="479BD8BE">
            <wp:extent cx="1951901" cy="1751838"/>
            <wp:effectExtent l="0" t="0" r="0" b="0"/>
            <wp:docPr id="1036" name="image10.jpeg" descr="A close-up of a machin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4" cstate="print"/>
                    <a:srcRect/>
                    <a:stretch/>
                  </pic:blipFill>
                  <pic:spPr>
                    <a:xfrm>
                      <a:off x="0" y="0"/>
                      <a:ext cx="1951901" cy="1751838"/>
                    </a:xfrm>
                    <a:prstGeom prst="rect">
                      <a:avLst/>
                    </a:prstGeom>
                  </pic:spPr>
                </pic:pic>
              </a:graphicData>
            </a:graphic>
          </wp:inline>
        </w:drawing>
      </w:r>
      <w:r>
        <w:rPr>
          <w:sz w:val="20"/>
        </w:rPr>
        <w:tab/>
      </w:r>
      <w:r>
        <w:rPr>
          <w:noProof/>
          <w:position w:val="8"/>
          <w:sz w:val="20"/>
          <w:lang w:val="en-US" w:bidi="ar-SA"/>
        </w:rPr>
        <w:drawing>
          <wp:inline distT="0" distB="0" distL="0" distR="0" wp14:anchorId="21CBB356" wp14:editId="40D6CA90">
            <wp:extent cx="1638300" cy="1790700"/>
            <wp:effectExtent l="0" t="0" r="0" b="0"/>
            <wp:docPr id="1037" name="image11.jpeg" descr="A close-up of a machin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1.jpeg"/>
                    <pic:cNvPicPr/>
                  </pic:nvPicPr>
                  <pic:blipFill>
                    <a:blip r:embed="rId15" cstate="print"/>
                    <a:srcRect/>
                    <a:stretch/>
                  </pic:blipFill>
                  <pic:spPr>
                    <a:xfrm>
                      <a:off x="0" y="0"/>
                      <a:ext cx="1638783" cy="1791228"/>
                    </a:xfrm>
                    <a:prstGeom prst="rect">
                      <a:avLst/>
                    </a:prstGeom>
                  </pic:spPr>
                </pic:pic>
              </a:graphicData>
            </a:graphic>
          </wp:inline>
        </w:drawing>
      </w:r>
      <w:r w:rsidR="00CA29D3">
        <w:rPr>
          <w:noProof/>
          <w:position w:val="13"/>
          <w:sz w:val="20"/>
          <w:lang w:val="en-US" w:bidi="ar-SA"/>
        </w:rPr>
        <w:t xml:space="preserve">       </w:t>
      </w:r>
      <w:r w:rsidR="00CA29D3">
        <w:rPr>
          <w:noProof/>
          <w:position w:val="13"/>
          <w:sz w:val="20"/>
          <w:lang w:val="en-US" w:bidi="ar-SA"/>
        </w:rPr>
        <w:drawing>
          <wp:inline distT="0" distB="0" distL="0" distR="0" wp14:anchorId="23F78C83" wp14:editId="0B25D27A">
            <wp:extent cx="1951336" cy="1551305"/>
            <wp:effectExtent l="0" t="0" r="0" b="0"/>
            <wp:docPr id="1038" name="image12.jpeg" descr="A picture containing blue, engine, railroad, trail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6" cstate="print"/>
                    <a:srcRect/>
                    <a:stretch/>
                  </pic:blipFill>
                  <pic:spPr>
                    <a:xfrm>
                      <a:off x="0" y="0"/>
                      <a:ext cx="1997259" cy="1587814"/>
                    </a:xfrm>
                    <a:prstGeom prst="rect">
                      <a:avLst/>
                    </a:prstGeom>
                  </pic:spPr>
                </pic:pic>
              </a:graphicData>
            </a:graphic>
          </wp:inline>
        </w:drawing>
      </w:r>
      <w:r w:rsidRPr="005B5805">
        <w:rPr>
          <w:position w:val="8"/>
          <w:sz w:val="20"/>
        </w:rPr>
        <w:tab/>
      </w:r>
    </w:p>
    <w:p w14:paraId="2C258CA2" w14:textId="77777777" w:rsidR="00116A38" w:rsidRPr="005B5805" w:rsidRDefault="00116A38">
      <w:pPr>
        <w:rPr>
          <w:sz w:val="20"/>
        </w:rPr>
        <w:sectPr w:rsidR="00116A38" w:rsidRPr="005B5805" w:rsidSect="00816B3A">
          <w:pgSz w:w="11910" w:h="16840"/>
          <w:pgMar w:top="1440" w:right="1080" w:bottom="1440" w:left="1080" w:header="720" w:footer="720" w:gutter="0"/>
          <w:cols w:space="720"/>
          <w:docGrid w:linePitch="299"/>
        </w:sectPr>
      </w:pPr>
    </w:p>
    <w:p w14:paraId="3790FE91" w14:textId="77777777" w:rsidR="00116A38" w:rsidRPr="00A01B7C" w:rsidRDefault="00A60A51">
      <w:pPr>
        <w:spacing w:before="51"/>
        <w:ind w:left="859" w:right="192" w:hanging="409"/>
        <w:rPr>
          <w:sz w:val="18"/>
          <w:szCs w:val="24"/>
        </w:rPr>
      </w:pPr>
      <w:r w:rsidRPr="00A01B7C">
        <w:rPr>
          <w:color w:val="201D1E"/>
          <w:sz w:val="18"/>
          <w:szCs w:val="24"/>
        </w:rPr>
        <w:t xml:space="preserve">图 </w:t>
      </w:r>
      <w:r w:rsidRPr="00A01B7C">
        <w:rPr>
          <w:rFonts w:ascii="Arial" w:eastAsia="Arial"/>
          <w:color w:val="201D1E"/>
          <w:sz w:val="18"/>
          <w:szCs w:val="24"/>
        </w:rPr>
        <w:t>6</w:t>
      </w:r>
      <w:r w:rsidRPr="00A01B7C">
        <w:rPr>
          <w:color w:val="201D1E"/>
          <w:sz w:val="18"/>
          <w:szCs w:val="24"/>
        </w:rPr>
        <w:t>： 此机器人视为高挂，因为它完全高于低悬挂杆的底边。</w:t>
      </w:r>
    </w:p>
    <w:p w14:paraId="5082C0BD" w14:textId="77777777" w:rsidR="00116A38" w:rsidRPr="00A01B7C" w:rsidRDefault="00A60A51">
      <w:pPr>
        <w:spacing w:before="83" w:line="225" w:lineRule="auto"/>
        <w:ind w:left="620" w:right="48" w:hanging="365"/>
        <w:rPr>
          <w:sz w:val="18"/>
          <w:szCs w:val="24"/>
        </w:rPr>
      </w:pPr>
      <w:r w:rsidRPr="00A01B7C">
        <w:rPr>
          <w:sz w:val="24"/>
          <w:szCs w:val="24"/>
        </w:rPr>
        <w:br w:type="column"/>
      </w:r>
      <w:r w:rsidRPr="00A01B7C">
        <w:rPr>
          <w:color w:val="201D1E"/>
          <w:sz w:val="18"/>
          <w:szCs w:val="24"/>
        </w:rPr>
        <w:t>图</w:t>
      </w:r>
      <w:r w:rsidRPr="00A01B7C">
        <w:rPr>
          <w:rFonts w:ascii="Arial" w:eastAsia="Arial"/>
          <w:color w:val="201D1E"/>
          <w:sz w:val="18"/>
          <w:szCs w:val="24"/>
        </w:rPr>
        <w:t>7</w:t>
      </w:r>
      <w:r w:rsidRPr="00A01B7C">
        <w:rPr>
          <w:color w:val="201D1E"/>
          <w:sz w:val="18"/>
          <w:szCs w:val="24"/>
        </w:rPr>
        <w:t>：此机器人为低挂，因为它不完全高于低悬挂杆的底边。</w:t>
      </w:r>
    </w:p>
    <w:p w14:paraId="4328F81D" w14:textId="77777777" w:rsidR="00116A38" w:rsidRPr="00A01B7C" w:rsidRDefault="00A60A51">
      <w:pPr>
        <w:spacing w:before="65" w:line="242" w:lineRule="auto"/>
        <w:ind w:left="328" w:right="871" w:firstLine="1"/>
        <w:jc w:val="center"/>
        <w:rPr>
          <w:sz w:val="18"/>
          <w:szCs w:val="24"/>
        </w:rPr>
      </w:pPr>
      <w:r w:rsidRPr="00A01B7C">
        <w:rPr>
          <w:sz w:val="24"/>
          <w:szCs w:val="24"/>
        </w:rPr>
        <w:br w:type="column"/>
      </w:r>
      <w:r w:rsidRPr="00A01B7C">
        <w:rPr>
          <w:color w:val="201D1E"/>
          <w:sz w:val="18"/>
          <w:szCs w:val="24"/>
        </w:rPr>
        <w:t xml:space="preserve">图 </w:t>
      </w:r>
      <w:r w:rsidRPr="00A01B7C">
        <w:rPr>
          <w:rFonts w:ascii="Arial" w:eastAsia="Arial"/>
          <w:color w:val="201D1E"/>
          <w:sz w:val="18"/>
          <w:szCs w:val="24"/>
        </w:rPr>
        <w:t>8</w:t>
      </w:r>
      <w:r w:rsidRPr="00A01B7C">
        <w:rPr>
          <w:color w:val="201D1E"/>
          <w:sz w:val="18"/>
          <w:szCs w:val="24"/>
        </w:rPr>
        <w:t>：此机器人为低挂，因为它接触了一根悬挂杆，但没有接触地板，也没有被任何垒球支撑。</w:t>
      </w:r>
    </w:p>
    <w:p w14:paraId="15C34821" w14:textId="77777777" w:rsidR="00116A38" w:rsidRPr="005B5805" w:rsidRDefault="00116A38">
      <w:pPr>
        <w:spacing w:line="242" w:lineRule="auto"/>
        <w:rPr>
          <w:sz w:val="16"/>
        </w:rPr>
        <w:sectPr w:rsidR="00116A38" w:rsidRPr="005B5805" w:rsidSect="00816B3A">
          <w:type w:val="continuous"/>
          <w:pgSz w:w="11910" w:h="16840"/>
          <w:pgMar w:top="1440" w:right="1080" w:bottom="1440" w:left="1080" w:header="720" w:footer="720" w:gutter="0"/>
          <w:cols w:num="3" w:space="720" w:equalWidth="0">
            <w:col w:w="2904" w:space="499"/>
            <w:col w:w="2795" w:space="385"/>
            <w:col w:w="3167"/>
          </w:cols>
          <w:docGrid w:linePitch="299"/>
        </w:sectPr>
      </w:pPr>
    </w:p>
    <w:p w14:paraId="3F474978" w14:textId="6E5FFF17" w:rsidR="00116A38" w:rsidRPr="00A01B7C" w:rsidRDefault="00A60A51" w:rsidP="00CA29D3">
      <w:pPr>
        <w:pStyle w:val="a3"/>
        <w:spacing w:before="44" w:line="391" w:lineRule="exact"/>
        <w:ind w:left="180"/>
        <w:rPr>
          <w:rFonts w:asciiTheme="minorEastAsia" w:eastAsiaTheme="minorEastAsia" w:hAnsiTheme="minorEastAsia"/>
          <w:sz w:val="21"/>
          <w:szCs w:val="21"/>
        </w:rPr>
      </w:pPr>
      <w:r w:rsidRPr="00A01B7C">
        <w:rPr>
          <w:rFonts w:asciiTheme="minorEastAsia" w:eastAsiaTheme="minorEastAsia" w:hAnsiTheme="minorEastAsia"/>
          <w:b/>
          <w:color w:val="201D1E"/>
          <w:sz w:val="21"/>
          <w:szCs w:val="21"/>
        </w:rPr>
        <w:t xml:space="preserve">悬挂杆 </w:t>
      </w:r>
      <w:r w:rsidRPr="00A01B7C">
        <w:rPr>
          <w:rFonts w:asciiTheme="minorEastAsia" w:eastAsiaTheme="minorEastAsia" w:hAnsiTheme="minorEastAsia"/>
          <w:color w:val="201D1E"/>
          <w:sz w:val="21"/>
          <w:szCs w:val="21"/>
        </w:rPr>
        <w:t>– 直径为21.3毫米且与营区平行的青色PVC管。最高的一组悬挂杆的底边高于地板393.7</w:t>
      </w:r>
      <w:r w:rsidRPr="00A01B7C">
        <w:rPr>
          <w:rFonts w:asciiTheme="minorEastAsia" w:eastAsiaTheme="minorEastAsia" w:hAnsiTheme="minorEastAsia"/>
          <w:color w:val="201D1E"/>
          <w:spacing w:val="-2"/>
          <w:sz w:val="21"/>
          <w:szCs w:val="21"/>
        </w:rPr>
        <w:t>毫米</w:t>
      </w:r>
      <w:r w:rsidRPr="00A01B7C">
        <w:rPr>
          <w:rFonts w:asciiTheme="minorEastAsia" w:eastAsiaTheme="minorEastAsia" w:hAnsiTheme="minorEastAsia"/>
          <w:color w:val="201D1E"/>
          <w:spacing w:val="-3"/>
          <w:sz w:val="21"/>
          <w:szCs w:val="21"/>
        </w:rPr>
        <w:t>；较低的一组悬挂杆的底边高于地板</w:t>
      </w:r>
      <w:r w:rsidRPr="00A01B7C">
        <w:rPr>
          <w:rFonts w:asciiTheme="minorEastAsia" w:eastAsiaTheme="minorEastAsia" w:hAnsiTheme="minorEastAsia"/>
          <w:color w:val="201D1E"/>
          <w:sz w:val="21"/>
          <w:szCs w:val="21"/>
        </w:rPr>
        <w:t>190.5</w:t>
      </w:r>
      <w:r w:rsidRPr="00A01B7C">
        <w:rPr>
          <w:rFonts w:asciiTheme="minorEastAsia" w:eastAsiaTheme="minorEastAsia" w:hAnsiTheme="minorEastAsia"/>
          <w:color w:val="201D1E"/>
          <w:spacing w:val="-2"/>
          <w:sz w:val="21"/>
          <w:szCs w:val="21"/>
        </w:rPr>
        <w:t>毫米</w:t>
      </w:r>
      <w:r w:rsidRPr="00A01B7C">
        <w:rPr>
          <w:rFonts w:asciiTheme="minorEastAsia" w:eastAsiaTheme="minorEastAsia" w:hAnsiTheme="minorEastAsia"/>
          <w:color w:val="201D1E"/>
          <w:sz w:val="21"/>
          <w:szCs w:val="21"/>
        </w:rPr>
        <w:t>。</w:t>
      </w:r>
    </w:p>
    <w:p w14:paraId="2CDA49E0" w14:textId="77777777" w:rsidR="00116A38" w:rsidRPr="00A01B7C" w:rsidRDefault="00A60A51">
      <w:pPr>
        <w:pStyle w:val="a3"/>
        <w:spacing w:line="392" w:lineRule="exact"/>
        <w:ind w:left="180"/>
        <w:rPr>
          <w:rFonts w:asciiTheme="minorEastAsia" w:eastAsiaTheme="minorEastAsia" w:hAnsiTheme="minorEastAsia"/>
          <w:sz w:val="21"/>
          <w:szCs w:val="21"/>
        </w:rPr>
      </w:pPr>
      <w:r w:rsidRPr="00A01B7C">
        <w:rPr>
          <w:rFonts w:asciiTheme="minorEastAsia" w:eastAsiaTheme="minorEastAsia" w:hAnsiTheme="minorEastAsia"/>
          <w:b/>
          <w:color w:val="006FC0"/>
          <w:sz w:val="21"/>
          <w:szCs w:val="21"/>
        </w:rPr>
        <w:t>注：</w:t>
      </w:r>
      <w:r w:rsidRPr="00A01B7C">
        <w:rPr>
          <w:rFonts w:asciiTheme="minorEastAsia" w:eastAsiaTheme="minorEastAsia" w:hAnsiTheme="minorEastAsia"/>
          <w:color w:val="201D1E"/>
          <w:sz w:val="21"/>
          <w:szCs w:val="21"/>
        </w:rPr>
        <w:t>构成低堡垒的最低的一组青色 PVC 管</w:t>
      </w:r>
      <w:proofErr w:type="gramStart"/>
      <w:r w:rsidRPr="00A01B7C">
        <w:rPr>
          <w:rFonts w:asciiTheme="minorEastAsia" w:eastAsiaTheme="minorEastAsia" w:hAnsiTheme="minorEastAsia"/>
          <w:color w:val="201D1E"/>
          <w:sz w:val="21"/>
          <w:szCs w:val="21"/>
        </w:rPr>
        <w:t>不</w:t>
      </w:r>
      <w:proofErr w:type="gramEnd"/>
      <w:r w:rsidRPr="00A01B7C">
        <w:rPr>
          <w:rFonts w:asciiTheme="minorEastAsia" w:eastAsiaTheme="minorEastAsia" w:hAnsiTheme="minorEastAsia"/>
          <w:color w:val="201D1E"/>
          <w:sz w:val="21"/>
          <w:szCs w:val="21"/>
        </w:rPr>
        <w:t>视为悬挂杆。</w:t>
      </w:r>
    </w:p>
    <w:p w14:paraId="4D50E294" w14:textId="77777777" w:rsidR="00116A38" w:rsidRDefault="00FE27FE">
      <w:pPr>
        <w:pStyle w:val="a3"/>
        <w:spacing w:before="6"/>
        <w:rPr>
          <w:sz w:val="7"/>
        </w:rPr>
      </w:pPr>
      <w:r>
        <w:pict w14:anchorId="3EEAA95B">
          <v:group id="1039" o:spid="_x0000_s2168" style="position:absolute;margin-left:88.05pt;margin-top:8.7pt;width:418.8pt;height:162.75pt;z-index:-251657216;mso-wrap-distance-left:0;mso-wrap-distance-right:0;mso-position-horizontal-relative:page" coordorigin="1761,174" coordsize="8376,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1" o:spid="_x0000_s2170" type="#_x0000_t75" style="position:absolute;left:1761;top:174;width:8376;height:3255;visibility:visible;mso-position-horizontal-relative:text;mso-position-vertical-relative:text;mso-width-relative:page;mso-height-relative:page">
              <v:imagedata r:id="rId17" o:title="" embosscolor="white"/>
            </v:shape>
            <v:shapetype id="_x0000_t202" coordsize="21600,21600" o:spt="202" path="m,l,21600r21600,l21600,xe">
              <v:stroke joinstyle="miter"/>
              <v:path gradientshapeok="t" o:connecttype="rect"/>
            </v:shapetype>
            <v:shape id="1042" o:spid="_x0000_s2169" type="#_x0000_t202" style="position:absolute;left:2108;top:727;width:1084;height:498;visibility:visible;mso-position-horizontal-relative:text;mso-position-vertical-relative:text;mso-width-relative:page;mso-height-relative:page" stroked="f">
              <v:textbox style="mso-next-textbox:#1042" inset="0,0,0,0">
                <w:txbxContent>
                  <w:p w14:paraId="242E6108" w14:textId="77777777" w:rsidR="00005515" w:rsidRDefault="00005515">
                    <w:pPr>
                      <w:spacing w:before="68"/>
                      <w:ind w:left="213"/>
                      <w:rPr>
                        <w:rFonts w:ascii="等线" w:eastAsia="等线"/>
                      </w:rPr>
                    </w:pPr>
                    <w:r>
                      <w:rPr>
                        <w:rFonts w:ascii="等线" w:eastAsia="等线" w:hint="eastAsia"/>
                      </w:rPr>
                      <w:t>悬挂杆</w:t>
                    </w:r>
                  </w:p>
                </w:txbxContent>
              </v:textbox>
            </v:shape>
            <w10:wrap type="topAndBottom" anchorx="page"/>
          </v:group>
        </w:pict>
      </w:r>
    </w:p>
    <w:p w14:paraId="31B37AF5" w14:textId="043FCF51" w:rsidR="00116A38" w:rsidRPr="00B10DCA" w:rsidRDefault="00A60A51" w:rsidP="00A01B7C">
      <w:pPr>
        <w:spacing w:before="157"/>
        <w:ind w:left="1740" w:right="2138"/>
        <w:jc w:val="center"/>
        <w:rPr>
          <w:sz w:val="23"/>
        </w:rPr>
      </w:pPr>
      <w:r w:rsidRPr="00A01B7C">
        <w:rPr>
          <w:color w:val="201D1E"/>
          <w:spacing w:val="2"/>
          <w:sz w:val="18"/>
          <w:szCs w:val="24"/>
        </w:rPr>
        <w:t xml:space="preserve">图 </w:t>
      </w:r>
      <w:r w:rsidRPr="00A01B7C">
        <w:rPr>
          <w:rFonts w:ascii="Arial" w:eastAsia="Arial"/>
          <w:color w:val="201D1E"/>
          <w:sz w:val="18"/>
          <w:szCs w:val="24"/>
        </w:rPr>
        <w:t>9</w:t>
      </w:r>
      <w:r w:rsidRPr="00A01B7C">
        <w:rPr>
          <w:color w:val="201D1E"/>
          <w:spacing w:val="-3"/>
          <w:sz w:val="18"/>
          <w:szCs w:val="24"/>
        </w:rPr>
        <w:t>：场地概览图。已标示悬挂杆。</w:t>
      </w:r>
    </w:p>
    <w:p w14:paraId="4D80DFC5" w14:textId="45BB2416" w:rsidR="00116A38" w:rsidRPr="00A01B7C" w:rsidRDefault="00A60A51" w:rsidP="00A01B7C">
      <w:pPr>
        <w:pStyle w:val="a3"/>
        <w:spacing w:before="44" w:line="391" w:lineRule="exact"/>
        <w:ind w:left="180"/>
        <w:rPr>
          <w:rFonts w:asciiTheme="minorEastAsia" w:eastAsiaTheme="minorEastAsia" w:hAnsiTheme="minorEastAsia"/>
          <w:color w:val="201D1E"/>
          <w:spacing w:val="-3"/>
          <w:sz w:val="21"/>
          <w:szCs w:val="21"/>
        </w:rPr>
      </w:pPr>
      <w:r w:rsidRPr="00A01B7C">
        <w:rPr>
          <w:rFonts w:asciiTheme="minorEastAsia" w:eastAsiaTheme="minorEastAsia" w:hAnsiTheme="minorEastAsia"/>
          <w:b/>
          <w:bCs/>
          <w:color w:val="201D1E"/>
          <w:spacing w:val="-3"/>
          <w:sz w:val="21"/>
          <w:szCs w:val="21"/>
        </w:rPr>
        <w:t xml:space="preserve">高堡垒 </w:t>
      </w:r>
      <w:r w:rsidRPr="00A01B7C">
        <w:rPr>
          <w:rFonts w:asciiTheme="minorEastAsia" w:eastAsiaTheme="minorEastAsia" w:hAnsiTheme="minorEastAsia"/>
          <w:color w:val="201D1E"/>
          <w:spacing w:val="-3"/>
          <w:sz w:val="21"/>
          <w:szCs w:val="21"/>
        </w:rPr>
        <w:t>– 由</w:t>
      </w:r>
      <w:r w:rsidR="004273F3" w:rsidRPr="00471AE4">
        <w:rPr>
          <w:rFonts w:asciiTheme="minorEastAsia" w:eastAsiaTheme="minorEastAsia" w:hAnsiTheme="minorEastAsia"/>
          <w:sz w:val="21"/>
          <w:szCs w:val="21"/>
        </w:rPr>
        <w:t>VEX</w:t>
      </w:r>
      <w:r w:rsidR="004273F3">
        <w:rPr>
          <w:rFonts w:asciiTheme="minorEastAsia" w:eastAsiaTheme="minorEastAsia" w:hAnsiTheme="minorEastAsia" w:hint="eastAsia"/>
          <w:sz w:val="21"/>
          <w:szCs w:val="21"/>
        </w:rPr>
        <w:t>（百发百中）</w:t>
      </w:r>
      <w:r w:rsidRPr="00A01B7C">
        <w:rPr>
          <w:rFonts w:asciiTheme="minorEastAsia" w:eastAsiaTheme="minorEastAsia" w:hAnsiTheme="minorEastAsia"/>
          <w:color w:val="201D1E"/>
          <w:spacing w:val="-3"/>
          <w:sz w:val="21"/>
          <w:szCs w:val="21"/>
        </w:rPr>
        <w:t>零件及透明塑料片构成的悬于场地中心上方的立方体形状的结构。透明立方体下方的绿色及粉色</w:t>
      </w:r>
      <w:r w:rsidR="004273F3" w:rsidRPr="00471AE4">
        <w:rPr>
          <w:rFonts w:asciiTheme="minorEastAsia" w:eastAsiaTheme="minorEastAsia" w:hAnsiTheme="minorEastAsia"/>
          <w:sz w:val="21"/>
          <w:szCs w:val="21"/>
        </w:rPr>
        <w:t>VEX</w:t>
      </w:r>
      <w:r w:rsidR="004273F3">
        <w:rPr>
          <w:rFonts w:asciiTheme="minorEastAsia" w:eastAsiaTheme="minorEastAsia" w:hAnsiTheme="minorEastAsia" w:hint="eastAsia"/>
          <w:sz w:val="21"/>
          <w:szCs w:val="21"/>
        </w:rPr>
        <w:t>（百发百中）</w:t>
      </w:r>
      <w:r w:rsidRPr="00A01B7C">
        <w:rPr>
          <w:rFonts w:asciiTheme="minorEastAsia" w:eastAsiaTheme="minorEastAsia" w:hAnsiTheme="minorEastAsia"/>
          <w:color w:val="201D1E"/>
          <w:spacing w:val="-3"/>
          <w:sz w:val="21"/>
          <w:szCs w:val="21"/>
        </w:rPr>
        <w:t>零件组成的支撑结构，不是高堡垒的一部分。</w:t>
      </w:r>
    </w:p>
    <w:p w14:paraId="32B3DFCF" w14:textId="2717C9D3" w:rsidR="00116A38" w:rsidRDefault="00116A38" w:rsidP="00D61081">
      <w:pPr>
        <w:tabs>
          <w:tab w:val="right" w:pos="9319"/>
        </w:tabs>
        <w:rPr>
          <w:rFonts w:ascii="Calibri"/>
          <w:sz w:val="12"/>
          <w:lang w:val="en-US"/>
        </w:rPr>
        <w:sectPr w:rsidR="00116A38" w:rsidSect="00816B3A">
          <w:type w:val="continuous"/>
          <w:pgSz w:w="11910" w:h="16840"/>
          <w:pgMar w:top="1440" w:right="1080" w:bottom="1440" w:left="1080" w:header="720" w:footer="720" w:gutter="0"/>
          <w:cols w:space="720"/>
          <w:docGrid w:linePitch="299"/>
        </w:sectPr>
      </w:pPr>
    </w:p>
    <w:p w14:paraId="4EDFDBEB" w14:textId="376432DD" w:rsidR="00116A38" w:rsidRPr="00A01B7C" w:rsidRDefault="00A37645" w:rsidP="00A01B7C">
      <w:pPr>
        <w:pStyle w:val="a3"/>
        <w:jc w:val="center"/>
        <w:rPr>
          <w:rFonts w:ascii="Calibri"/>
          <w:b/>
          <w:bCs/>
          <w:sz w:val="20"/>
        </w:rPr>
      </w:pPr>
      <w:r w:rsidRPr="00A37645">
        <w:rPr>
          <w:rFonts w:ascii="Calibri"/>
          <w:b/>
          <w:bCs/>
          <w:noProof/>
          <w:sz w:val="20"/>
        </w:rPr>
        <w:lastRenderedPageBreak/>
        <w:drawing>
          <wp:inline distT="0" distB="0" distL="0" distR="0" wp14:anchorId="3C6C8956" wp14:editId="78CDB39F">
            <wp:extent cx="4362450" cy="2315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6718" cy="2317720"/>
                    </a:xfrm>
                    <a:prstGeom prst="rect">
                      <a:avLst/>
                    </a:prstGeom>
                    <a:noFill/>
                    <a:ln>
                      <a:noFill/>
                    </a:ln>
                  </pic:spPr>
                </pic:pic>
              </a:graphicData>
            </a:graphic>
          </wp:inline>
        </w:drawing>
      </w:r>
    </w:p>
    <w:p w14:paraId="383AA9FE" w14:textId="77777777" w:rsidR="00116A38" w:rsidRPr="00A01B7C" w:rsidRDefault="00A60A51">
      <w:pPr>
        <w:ind w:left="1740" w:right="2138"/>
        <w:jc w:val="center"/>
        <w:rPr>
          <w:sz w:val="18"/>
          <w:szCs w:val="24"/>
        </w:rPr>
      </w:pPr>
      <w:r w:rsidRPr="00A01B7C">
        <w:rPr>
          <w:color w:val="201D1E"/>
          <w:sz w:val="18"/>
          <w:szCs w:val="24"/>
        </w:rPr>
        <w:t>图 10：高堡垒</w:t>
      </w:r>
    </w:p>
    <w:p w14:paraId="3D984ED0" w14:textId="41E8E8A0" w:rsidR="00116A38" w:rsidRPr="0051376A" w:rsidRDefault="00A60A51" w:rsidP="0051376A">
      <w:pPr>
        <w:pStyle w:val="a3"/>
        <w:spacing w:before="44" w:line="360" w:lineRule="auto"/>
        <w:ind w:left="180"/>
        <w:rPr>
          <w:rFonts w:asciiTheme="minorEastAsia" w:eastAsiaTheme="minorEastAsia" w:hAnsiTheme="minorEastAsia"/>
          <w:color w:val="201D1E"/>
          <w:sz w:val="21"/>
          <w:szCs w:val="21"/>
        </w:rPr>
      </w:pPr>
      <w:r w:rsidRPr="0051376A">
        <w:rPr>
          <w:rFonts w:asciiTheme="minorEastAsia" w:eastAsiaTheme="minorEastAsia" w:hAnsiTheme="minorEastAsia"/>
          <w:b/>
          <w:bCs/>
          <w:color w:val="201D1E"/>
          <w:sz w:val="21"/>
          <w:szCs w:val="21"/>
        </w:rPr>
        <w:t>低堡垒</w:t>
      </w:r>
      <w:r w:rsidRPr="0051376A">
        <w:rPr>
          <w:rFonts w:asciiTheme="minorEastAsia" w:eastAsiaTheme="minorEastAsia" w:hAnsiTheme="minorEastAsia"/>
          <w:color w:val="201D1E"/>
          <w:sz w:val="21"/>
          <w:szCs w:val="21"/>
        </w:rPr>
        <w:t xml:space="preserve"> – 在场地中心，围绕高堡垒结构的区域。低堡垒的其中</w:t>
      </w:r>
      <w:proofErr w:type="gramStart"/>
      <w:r w:rsidRPr="0051376A">
        <w:rPr>
          <w:rFonts w:asciiTheme="minorEastAsia" w:eastAsiaTheme="minorEastAsia" w:hAnsiTheme="minorEastAsia"/>
          <w:color w:val="201D1E"/>
          <w:sz w:val="21"/>
          <w:szCs w:val="21"/>
        </w:rPr>
        <w:t>两面被</w:t>
      </w:r>
      <w:proofErr w:type="gramEnd"/>
      <w:r w:rsidRPr="0051376A">
        <w:rPr>
          <w:rFonts w:asciiTheme="minorEastAsia" w:eastAsiaTheme="minorEastAsia" w:hAnsiTheme="minorEastAsia"/>
          <w:color w:val="201D1E"/>
          <w:sz w:val="21"/>
          <w:szCs w:val="21"/>
        </w:rPr>
        <w:t>透明塑料片围住，另外</w:t>
      </w:r>
      <w:proofErr w:type="gramStart"/>
      <w:r w:rsidRPr="0051376A">
        <w:rPr>
          <w:rFonts w:asciiTheme="minorEastAsia" w:eastAsiaTheme="minorEastAsia" w:hAnsiTheme="minorEastAsia"/>
          <w:color w:val="201D1E"/>
          <w:sz w:val="21"/>
          <w:szCs w:val="21"/>
        </w:rPr>
        <w:t>两面被</w:t>
      </w:r>
      <w:proofErr w:type="gramEnd"/>
      <w:r w:rsidRPr="0051376A">
        <w:rPr>
          <w:rFonts w:asciiTheme="minorEastAsia" w:eastAsiaTheme="minorEastAsia" w:hAnsiTheme="minorEastAsia"/>
          <w:color w:val="201D1E"/>
          <w:sz w:val="21"/>
          <w:szCs w:val="21"/>
        </w:rPr>
        <w:t>青色</w:t>
      </w:r>
      <w:r w:rsidRPr="00A01B7C">
        <w:rPr>
          <w:rFonts w:asciiTheme="minorEastAsia" w:eastAsiaTheme="minorEastAsia" w:hAnsiTheme="minorEastAsia"/>
          <w:color w:val="201D1E"/>
          <w:sz w:val="21"/>
          <w:szCs w:val="21"/>
        </w:rPr>
        <w:t xml:space="preserve">PVC </w:t>
      </w:r>
      <w:r w:rsidRPr="0051376A">
        <w:rPr>
          <w:rFonts w:asciiTheme="minorEastAsia" w:eastAsiaTheme="minorEastAsia" w:hAnsiTheme="minorEastAsia"/>
          <w:color w:val="201D1E"/>
          <w:sz w:val="21"/>
          <w:szCs w:val="21"/>
        </w:rPr>
        <w:t>管的外边沿及安装在地板上的</w:t>
      </w:r>
      <w:r w:rsidR="009E390F" w:rsidRPr="0051376A">
        <w:rPr>
          <w:rFonts w:asciiTheme="minorEastAsia" w:eastAsiaTheme="minorEastAsia" w:hAnsiTheme="minorEastAsia"/>
          <w:color w:val="201D1E"/>
          <w:sz w:val="21"/>
          <w:szCs w:val="21"/>
        </w:rPr>
        <w:t>VEX</w:t>
      </w:r>
      <w:r w:rsidR="009E390F" w:rsidRPr="0051376A">
        <w:rPr>
          <w:rFonts w:asciiTheme="minorEastAsia" w:eastAsiaTheme="minorEastAsia" w:hAnsiTheme="minorEastAsia" w:hint="eastAsia"/>
          <w:color w:val="201D1E"/>
          <w:sz w:val="21"/>
          <w:szCs w:val="21"/>
        </w:rPr>
        <w:t>（百发百中）</w:t>
      </w:r>
      <w:r w:rsidRPr="0051376A">
        <w:rPr>
          <w:rFonts w:asciiTheme="minorEastAsia" w:eastAsiaTheme="minorEastAsia" w:hAnsiTheme="minorEastAsia"/>
          <w:color w:val="201D1E"/>
          <w:sz w:val="21"/>
          <w:szCs w:val="21"/>
        </w:rPr>
        <w:t>零件围住。这些塑料片、</w:t>
      </w:r>
      <w:r w:rsidRPr="00A01B7C">
        <w:rPr>
          <w:rFonts w:asciiTheme="minorEastAsia" w:eastAsiaTheme="minorEastAsia" w:hAnsiTheme="minorEastAsia"/>
          <w:color w:val="201D1E"/>
          <w:sz w:val="21"/>
          <w:szCs w:val="21"/>
        </w:rPr>
        <w:t xml:space="preserve">PVC </w:t>
      </w:r>
      <w:r w:rsidRPr="0051376A">
        <w:rPr>
          <w:rFonts w:asciiTheme="minorEastAsia" w:eastAsiaTheme="minorEastAsia" w:hAnsiTheme="minorEastAsia"/>
          <w:color w:val="201D1E"/>
          <w:sz w:val="21"/>
          <w:szCs w:val="21"/>
        </w:rPr>
        <w:t xml:space="preserve">管及 </w:t>
      </w:r>
      <w:r w:rsidR="009E390F" w:rsidRPr="0051376A">
        <w:rPr>
          <w:rFonts w:asciiTheme="minorEastAsia" w:eastAsiaTheme="minorEastAsia" w:hAnsiTheme="minorEastAsia"/>
          <w:color w:val="201D1E"/>
          <w:sz w:val="21"/>
          <w:szCs w:val="21"/>
        </w:rPr>
        <w:t>VEX</w:t>
      </w:r>
      <w:r w:rsidR="009E390F" w:rsidRPr="0051376A">
        <w:rPr>
          <w:rFonts w:asciiTheme="minorEastAsia" w:eastAsiaTheme="minorEastAsia" w:hAnsiTheme="minorEastAsia" w:hint="eastAsia"/>
          <w:color w:val="201D1E"/>
          <w:sz w:val="21"/>
          <w:szCs w:val="21"/>
        </w:rPr>
        <w:t>（百发百中）</w:t>
      </w:r>
      <w:r w:rsidRPr="0051376A">
        <w:rPr>
          <w:rFonts w:asciiTheme="minorEastAsia" w:eastAsiaTheme="minorEastAsia" w:hAnsiTheme="minorEastAsia"/>
          <w:color w:val="201D1E"/>
          <w:sz w:val="21"/>
          <w:szCs w:val="21"/>
        </w:rPr>
        <w:t>零件</w:t>
      </w:r>
      <w:proofErr w:type="gramStart"/>
      <w:r w:rsidRPr="0051376A">
        <w:rPr>
          <w:rFonts w:asciiTheme="minorEastAsia" w:eastAsiaTheme="minorEastAsia" w:hAnsiTheme="minorEastAsia"/>
          <w:color w:val="201D1E"/>
          <w:sz w:val="21"/>
          <w:szCs w:val="21"/>
        </w:rPr>
        <w:t>视为低</w:t>
      </w:r>
      <w:proofErr w:type="gramEnd"/>
      <w:r w:rsidRPr="0051376A">
        <w:rPr>
          <w:rFonts w:asciiTheme="minorEastAsia" w:eastAsiaTheme="minorEastAsia" w:hAnsiTheme="minorEastAsia"/>
          <w:color w:val="201D1E"/>
          <w:sz w:val="21"/>
          <w:szCs w:val="21"/>
        </w:rPr>
        <w:t>堡垒的一部分。</w:t>
      </w:r>
    </w:p>
    <w:p w14:paraId="7CC8C9BB" w14:textId="04E5A99C" w:rsidR="005C09B2" w:rsidRPr="00D37B6B" w:rsidRDefault="005C09B2" w:rsidP="00C778BA">
      <w:pPr>
        <w:pStyle w:val="a3"/>
        <w:spacing w:before="44" w:line="360" w:lineRule="auto"/>
        <w:ind w:left="180"/>
        <w:jc w:val="center"/>
        <w:rPr>
          <w:rFonts w:asciiTheme="minorEastAsia" w:eastAsiaTheme="minorEastAsia" w:hAnsiTheme="minorEastAsia"/>
          <w:color w:val="201D1E"/>
          <w:sz w:val="21"/>
          <w:szCs w:val="21"/>
        </w:rPr>
      </w:pPr>
      <w:r w:rsidRPr="00D37B6B">
        <w:rPr>
          <w:rFonts w:asciiTheme="minorEastAsia" w:eastAsiaTheme="minorEastAsia" w:hAnsiTheme="minorEastAsia"/>
          <w:noProof/>
          <w:color w:val="201D1E"/>
          <w:sz w:val="21"/>
          <w:szCs w:val="21"/>
        </w:rPr>
        <w:drawing>
          <wp:inline distT="0" distB="0" distL="0" distR="0" wp14:anchorId="44C74E92" wp14:editId="2E4D2545">
            <wp:extent cx="5476875" cy="2714625"/>
            <wp:effectExtent l="0" t="0" r="0" b="0"/>
            <wp:docPr id="1044"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5.jpeg"/>
                    <pic:cNvPicPr/>
                  </pic:nvPicPr>
                  <pic:blipFill>
                    <a:blip r:embed="rId19" cstate="print">
                      <a:extLst>
                        <a:ext uri="{28A0092B-C50C-407E-A947-70E740481C1C}">
                          <a14:useLocalDpi xmlns:a14="http://schemas.microsoft.com/office/drawing/2010/main" val="0"/>
                        </a:ext>
                      </a:extLst>
                    </a:blip>
                    <a:srcRect/>
                    <a:stretch/>
                  </pic:blipFill>
                  <pic:spPr>
                    <a:xfrm>
                      <a:off x="0" y="0"/>
                      <a:ext cx="5476875" cy="2714625"/>
                    </a:xfrm>
                    <a:prstGeom prst="rect">
                      <a:avLst/>
                    </a:prstGeom>
                  </pic:spPr>
                </pic:pic>
              </a:graphicData>
            </a:graphic>
          </wp:inline>
        </w:drawing>
      </w:r>
    </w:p>
    <w:p w14:paraId="0BAB2E5C" w14:textId="39B5569E" w:rsidR="00116A38" w:rsidRPr="00D37B6B" w:rsidRDefault="00A60A51" w:rsidP="00D37B6B">
      <w:pPr>
        <w:pStyle w:val="a3"/>
        <w:spacing w:before="44" w:line="360" w:lineRule="auto"/>
        <w:ind w:left="180"/>
        <w:jc w:val="center"/>
        <w:rPr>
          <w:color w:val="201D1E"/>
          <w:sz w:val="18"/>
          <w:szCs w:val="18"/>
        </w:rPr>
      </w:pPr>
      <w:r w:rsidRPr="00D37B6B">
        <w:rPr>
          <w:color w:val="201D1E"/>
          <w:sz w:val="18"/>
          <w:szCs w:val="18"/>
        </w:rPr>
        <w:t>图 11：低堡垒</w:t>
      </w:r>
    </w:p>
    <w:p w14:paraId="4AA1C094" w14:textId="77777777" w:rsidR="00116A38" w:rsidRPr="00A01B7C" w:rsidRDefault="00A60A51" w:rsidP="00A01B7C">
      <w:pPr>
        <w:pStyle w:val="a3"/>
        <w:spacing w:before="44" w:line="360" w:lineRule="auto"/>
        <w:ind w:left="180"/>
        <w:rPr>
          <w:rFonts w:asciiTheme="minorEastAsia" w:eastAsiaTheme="minorEastAsia" w:hAnsiTheme="minorEastAsia"/>
          <w:sz w:val="21"/>
          <w:szCs w:val="21"/>
        </w:rPr>
      </w:pPr>
      <w:r w:rsidRPr="00A01B7C">
        <w:rPr>
          <w:rFonts w:asciiTheme="minorEastAsia" w:eastAsiaTheme="minorEastAsia" w:hAnsiTheme="minorEastAsia"/>
          <w:b/>
          <w:color w:val="201D1E"/>
          <w:sz w:val="21"/>
          <w:szCs w:val="21"/>
        </w:rPr>
        <w:t xml:space="preserve">得分 </w:t>
      </w:r>
      <w:r w:rsidRPr="00A01B7C">
        <w:rPr>
          <w:rFonts w:asciiTheme="minorEastAsia" w:eastAsiaTheme="minorEastAsia" w:hAnsiTheme="minorEastAsia"/>
          <w:color w:val="201D1E"/>
          <w:sz w:val="21"/>
          <w:szCs w:val="21"/>
        </w:rPr>
        <w:t>– 垒球的一种状态。在赛局结束时，如果垒球不接触机器人且在下列任一堡垒内，则视为得分。</w:t>
      </w:r>
    </w:p>
    <w:p w14:paraId="3A65BE2A" w14:textId="6AAD48A6" w:rsidR="00116A38" w:rsidRPr="00A01B7C" w:rsidRDefault="00A60A51" w:rsidP="00733BF9">
      <w:pPr>
        <w:pStyle w:val="a4"/>
        <w:numPr>
          <w:ilvl w:val="2"/>
          <w:numId w:val="15"/>
        </w:numPr>
        <w:tabs>
          <w:tab w:val="left" w:pos="126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垒球部分或全部在低堡垒的垂直投影所定义的无限三维立体空间内</w:t>
      </w:r>
      <w:r w:rsidR="00CA29D3" w:rsidRPr="00A01B7C">
        <w:rPr>
          <w:rFonts w:asciiTheme="minorEastAsia" w:eastAsiaTheme="minorEastAsia" w:hAnsiTheme="minorEastAsia" w:hint="eastAsia"/>
          <w:color w:val="201D1E"/>
          <w:spacing w:val="-3"/>
          <w:sz w:val="21"/>
          <w:szCs w:val="21"/>
        </w:rPr>
        <w:t>。</w:t>
      </w:r>
    </w:p>
    <w:p w14:paraId="6C3D2746" w14:textId="77777777" w:rsidR="00116A38" w:rsidRPr="00A01B7C" w:rsidRDefault="00A60A51" w:rsidP="00733BF9">
      <w:pPr>
        <w:pStyle w:val="a4"/>
        <w:numPr>
          <w:ilvl w:val="2"/>
          <w:numId w:val="15"/>
        </w:numPr>
        <w:tabs>
          <w:tab w:val="left" w:pos="126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垒球在高堡垒的底面之上，且部分或全部在高堡垒的垂直投影所定义的无限三维立体空间内。</w:t>
      </w:r>
    </w:p>
    <w:p w14:paraId="0118965B" w14:textId="250C0FA9" w:rsidR="00116A38" w:rsidRDefault="00A60A51" w:rsidP="0010057B">
      <w:pPr>
        <w:pStyle w:val="a3"/>
        <w:spacing w:line="360" w:lineRule="auto"/>
        <w:ind w:left="180"/>
        <w:rPr>
          <w:rFonts w:asciiTheme="minorEastAsia" w:eastAsiaTheme="minorEastAsia" w:hAnsiTheme="minorEastAsia"/>
          <w:color w:val="201D1E"/>
          <w:sz w:val="21"/>
          <w:szCs w:val="21"/>
        </w:rPr>
      </w:pPr>
      <w:r w:rsidRPr="00A01B7C">
        <w:rPr>
          <w:rFonts w:asciiTheme="minorEastAsia" w:eastAsiaTheme="minorEastAsia" w:hAnsiTheme="minorEastAsia"/>
          <w:b/>
          <w:color w:val="006FC0"/>
          <w:sz w:val="21"/>
          <w:szCs w:val="21"/>
        </w:rPr>
        <w:t>注：</w:t>
      </w:r>
      <w:r w:rsidRPr="00A01B7C">
        <w:rPr>
          <w:rFonts w:asciiTheme="minorEastAsia" w:eastAsiaTheme="minorEastAsia" w:hAnsiTheme="minorEastAsia"/>
          <w:color w:val="201D1E"/>
          <w:sz w:val="21"/>
          <w:szCs w:val="21"/>
        </w:rPr>
        <w:t>一旦垒球被视为在高堡垒内得分，则不再在低堡垒内得分。</w:t>
      </w:r>
    </w:p>
    <w:p w14:paraId="41A08861" w14:textId="77777777" w:rsidR="00CA1162" w:rsidRDefault="00CA1162" w:rsidP="00A01B7C">
      <w:pPr>
        <w:pStyle w:val="a3"/>
        <w:jc w:val="center"/>
        <w:rPr>
          <w:sz w:val="20"/>
        </w:rPr>
      </w:pPr>
      <w:r>
        <w:rPr>
          <w:noProof/>
          <w:sz w:val="20"/>
        </w:rPr>
        <w:lastRenderedPageBreak/>
        <w:drawing>
          <wp:inline distT="0" distB="0" distL="0" distR="0" wp14:anchorId="66A05CE4" wp14:editId="39BB82DA">
            <wp:extent cx="6181725" cy="2619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2619375"/>
                    </a:xfrm>
                    <a:prstGeom prst="rect">
                      <a:avLst/>
                    </a:prstGeom>
                    <a:noFill/>
                    <a:ln>
                      <a:noFill/>
                    </a:ln>
                  </pic:spPr>
                </pic:pic>
              </a:graphicData>
            </a:graphic>
          </wp:inline>
        </w:drawing>
      </w:r>
    </w:p>
    <w:p w14:paraId="01C416B0" w14:textId="7D7D0E75" w:rsidR="00116A38" w:rsidRDefault="00A60A51" w:rsidP="00A01B7C">
      <w:pPr>
        <w:pStyle w:val="a3"/>
        <w:jc w:val="center"/>
        <w:rPr>
          <w:sz w:val="20"/>
        </w:rPr>
      </w:pPr>
      <w:r>
        <w:rPr>
          <w:noProof/>
          <w:sz w:val="20"/>
          <w:lang w:val="en-US" w:bidi="ar-SA"/>
        </w:rPr>
        <w:drawing>
          <wp:inline distT="0" distB="0" distL="0" distR="0" wp14:anchorId="6AF1C2AF" wp14:editId="519B20B2">
            <wp:extent cx="1538605" cy="1476375"/>
            <wp:effectExtent l="0" t="0" r="0" b="0"/>
            <wp:docPr id="1048" name="image19.jpeg" descr="A picture containing text, green, electronics, displa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9.jpeg"/>
                    <pic:cNvPicPr/>
                  </pic:nvPicPr>
                  <pic:blipFill>
                    <a:blip r:embed="rId21" cstate="print"/>
                    <a:srcRect/>
                    <a:stretch/>
                  </pic:blipFill>
                  <pic:spPr>
                    <a:xfrm>
                      <a:off x="0" y="0"/>
                      <a:ext cx="1538808" cy="1476570"/>
                    </a:xfrm>
                    <a:prstGeom prst="rect">
                      <a:avLst/>
                    </a:prstGeom>
                  </pic:spPr>
                </pic:pic>
              </a:graphicData>
            </a:graphic>
          </wp:inline>
        </w:drawing>
      </w:r>
    </w:p>
    <w:p w14:paraId="4E3CF7C0" w14:textId="07F231C1" w:rsidR="00793CBC" w:rsidRPr="00A01B7C" w:rsidRDefault="00FE27FE">
      <w:pPr>
        <w:spacing w:before="60"/>
        <w:ind w:left="1745" w:right="2138"/>
        <w:jc w:val="center"/>
        <w:rPr>
          <w:color w:val="201D1E"/>
          <w:sz w:val="18"/>
          <w:szCs w:val="24"/>
        </w:rPr>
      </w:pPr>
      <w:r>
        <w:pict w14:anchorId="797EF28E">
          <v:group id="1049" o:spid="_x0000_s2165" style="position:absolute;left:0;text-align:left;margin-left:46.25pt;margin-top:43.15pt;width:516.45pt;height:49.4pt;z-index:-251656192;mso-wrap-distance-left:0;mso-wrap-distance-right:0;mso-position-horizontal-relative:page" coordorigin="985,395" coordsize="10329,988">
            <v:shape id="1050" o:spid="_x0000_s2167" style="position:absolute;left:985;top:395;width:10329;height:988;visibility:visible;mso-position-horizontal-relative:text;mso-position-vertical-relative:text;mso-width-relative:page;mso-height-relative:page" coordorigin="985,395" coordsize="10329,988" o:spt="100" adj="0,,0" path="m11149,395r-9999,l1086,408r-53,36l998,496r-13,64l985,1219r13,64l1033,1335r53,36l1150,1383r9999,l11213,1371r53,-36l11301,1283r13,-64l11314,560r-13,-64l11266,444r-53,-36l11149,395xe" fillcolor="#9dc3e6" stroked="f">
              <v:stroke joinstyle="round"/>
              <v:formulas/>
              <v:path arrowok="t" o:connecttype="segments" textboxrect="985,395,11314,1383"/>
            </v:shape>
            <v:shape id="1051" o:spid="_x0000_s2166" type="#_x0000_t202" style="position:absolute;left:985;top:395;width:10329;height:988;visibility:visible;mso-position-horizontal-relative:text;mso-position-vertical-relative:text;mso-width-relative:page;mso-height-relative:page" filled="f" stroked="f">
              <v:textbox style="mso-next-textbox:#1051" inset="0,0,0,0">
                <w:txbxContent>
                  <w:p w14:paraId="082D2BEB" w14:textId="77777777" w:rsidR="00005515" w:rsidRPr="00A01B7C" w:rsidRDefault="00005515" w:rsidP="00A01B7C">
                    <w:pPr>
                      <w:spacing w:before="138" w:line="360" w:lineRule="auto"/>
                      <w:ind w:left="202" w:right="224"/>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赛队可能会遇到其他非上图所示的垒球或堡垒的状态。在这些极端情况下，一般应视为垒球得分。不要求主裁判定义一个理想状态的垂直投影或做细微的测量。</w:t>
                    </w:r>
                  </w:p>
                </w:txbxContent>
              </v:textbox>
            </v:shape>
            <w10:wrap type="topAndBottom" anchorx="page"/>
          </v:group>
        </w:pict>
      </w:r>
      <w:r w:rsidR="00A60A51" w:rsidRPr="00A01B7C">
        <w:rPr>
          <w:color w:val="201D1E"/>
          <w:sz w:val="18"/>
          <w:szCs w:val="24"/>
        </w:rPr>
        <w:t>图 15：所有的垒球都视为在高堡垒内得分，因为所有的垒球</w:t>
      </w:r>
    </w:p>
    <w:p w14:paraId="557C4AE1" w14:textId="5C72D3C7" w:rsidR="00116A38" w:rsidRPr="00A01B7C" w:rsidRDefault="00A60A51">
      <w:pPr>
        <w:spacing w:before="60"/>
        <w:ind w:left="1745" w:right="2138"/>
        <w:jc w:val="center"/>
        <w:rPr>
          <w:sz w:val="18"/>
          <w:szCs w:val="24"/>
        </w:rPr>
      </w:pPr>
      <w:proofErr w:type="gramStart"/>
      <w:r w:rsidRPr="00A01B7C">
        <w:rPr>
          <w:color w:val="201D1E"/>
          <w:sz w:val="18"/>
          <w:szCs w:val="24"/>
        </w:rPr>
        <w:t>均部分</w:t>
      </w:r>
      <w:proofErr w:type="gramEnd"/>
      <w:r w:rsidRPr="00A01B7C">
        <w:rPr>
          <w:color w:val="201D1E"/>
          <w:sz w:val="18"/>
          <w:szCs w:val="24"/>
        </w:rPr>
        <w:t>或全部在高堡垒的垂直投影内。</w:t>
      </w:r>
    </w:p>
    <w:p w14:paraId="43E7C734" w14:textId="4DCABD6B" w:rsidR="00E11FFF" w:rsidRPr="00271E49" w:rsidRDefault="00A60A51" w:rsidP="00271E49">
      <w:pPr>
        <w:pStyle w:val="a3"/>
        <w:spacing w:before="44" w:line="360" w:lineRule="auto"/>
        <w:ind w:left="180"/>
        <w:rPr>
          <w:rFonts w:asciiTheme="minorEastAsia" w:eastAsiaTheme="minorEastAsia" w:hAnsiTheme="minorEastAsia"/>
          <w:color w:val="201D1E"/>
          <w:sz w:val="21"/>
          <w:szCs w:val="21"/>
        </w:rPr>
      </w:pPr>
      <w:r w:rsidRPr="00271E49">
        <w:rPr>
          <w:rFonts w:asciiTheme="minorEastAsia" w:eastAsiaTheme="minorEastAsia" w:hAnsiTheme="minorEastAsia"/>
          <w:b/>
          <w:bCs/>
          <w:color w:val="201D1E"/>
          <w:sz w:val="21"/>
          <w:szCs w:val="21"/>
        </w:rPr>
        <w:t xml:space="preserve">营区 </w:t>
      </w:r>
      <w:r w:rsidRPr="00A01B7C">
        <w:rPr>
          <w:rFonts w:asciiTheme="minorEastAsia" w:eastAsiaTheme="minorEastAsia" w:hAnsiTheme="minorEastAsia"/>
          <w:color w:val="201D1E"/>
          <w:sz w:val="21"/>
          <w:szCs w:val="21"/>
        </w:rPr>
        <w:t>– 场地两端的地板区域之一，各自由场地围栏及距离</w:t>
      </w:r>
      <w:r w:rsidR="00CA29D3" w:rsidRPr="00A01B7C">
        <w:rPr>
          <w:rFonts w:asciiTheme="minorEastAsia" w:eastAsiaTheme="minorEastAsia" w:hAnsiTheme="minorEastAsia"/>
          <w:color w:val="201D1E"/>
          <w:sz w:val="21"/>
          <w:szCs w:val="21"/>
        </w:rPr>
        <w:t>1828.8毫米</w:t>
      </w:r>
      <w:r w:rsidRPr="00A01B7C">
        <w:rPr>
          <w:rFonts w:asciiTheme="minorEastAsia" w:eastAsiaTheme="minorEastAsia" w:hAnsiTheme="minorEastAsia"/>
          <w:color w:val="201D1E"/>
          <w:sz w:val="21"/>
          <w:szCs w:val="21"/>
        </w:rPr>
        <w:t>边长的场地</w:t>
      </w:r>
      <w:proofErr w:type="gramStart"/>
      <w:r w:rsidRPr="00A01B7C">
        <w:rPr>
          <w:rFonts w:asciiTheme="minorEastAsia" w:eastAsiaTheme="minorEastAsia" w:hAnsiTheme="minorEastAsia"/>
          <w:color w:val="201D1E"/>
          <w:sz w:val="21"/>
          <w:szCs w:val="21"/>
        </w:rPr>
        <w:t>侧最近</w:t>
      </w:r>
      <w:proofErr w:type="gramEnd"/>
      <w:r w:rsidRPr="00A01B7C">
        <w:rPr>
          <w:rFonts w:asciiTheme="minorEastAsia" w:eastAsiaTheme="minorEastAsia" w:hAnsiTheme="minorEastAsia"/>
          <w:color w:val="201D1E"/>
          <w:sz w:val="21"/>
          <w:szCs w:val="21"/>
        </w:rPr>
        <w:t>的黑线外侧围成。营区为地板的一部分，不是其上方的三维立体空间。</w:t>
      </w:r>
    </w:p>
    <w:p w14:paraId="4B50F844" w14:textId="77777777" w:rsidR="00116A38" w:rsidRDefault="00A60A51" w:rsidP="00A01B7C">
      <w:pPr>
        <w:pStyle w:val="a3"/>
        <w:jc w:val="center"/>
        <w:rPr>
          <w:rFonts w:ascii="Calibri"/>
          <w:sz w:val="20"/>
        </w:rPr>
      </w:pPr>
      <w:r>
        <w:rPr>
          <w:rFonts w:ascii="Calibri"/>
          <w:noProof/>
          <w:sz w:val="20"/>
          <w:lang w:val="en-US" w:bidi="ar-SA"/>
        </w:rPr>
        <w:lastRenderedPageBreak/>
        <w:drawing>
          <wp:inline distT="0" distB="0" distL="0" distR="0" wp14:anchorId="162C3636" wp14:editId="5BFE4A2A">
            <wp:extent cx="4674700" cy="3515201"/>
            <wp:effectExtent l="0" t="0" r="0" b="0"/>
            <wp:docPr id="1052" name="image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2" cstate="print"/>
                    <a:srcRect/>
                    <a:stretch/>
                  </pic:blipFill>
                  <pic:spPr>
                    <a:xfrm>
                      <a:off x="0" y="0"/>
                      <a:ext cx="4674700" cy="3515201"/>
                    </a:xfrm>
                    <a:prstGeom prst="rect">
                      <a:avLst/>
                    </a:prstGeom>
                  </pic:spPr>
                </pic:pic>
              </a:graphicData>
            </a:graphic>
          </wp:inline>
        </w:drawing>
      </w:r>
    </w:p>
    <w:p w14:paraId="4D5C9A8D" w14:textId="77777777" w:rsidR="00116A38" w:rsidRPr="00A01B7C" w:rsidRDefault="00A60A51">
      <w:pPr>
        <w:spacing w:before="1"/>
        <w:ind w:left="1743" w:right="2138"/>
        <w:jc w:val="center"/>
        <w:rPr>
          <w:sz w:val="18"/>
          <w:szCs w:val="24"/>
        </w:rPr>
      </w:pPr>
      <w:r w:rsidRPr="00A01B7C">
        <w:rPr>
          <w:color w:val="201D1E"/>
          <w:sz w:val="18"/>
          <w:szCs w:val="24"/>
        </w:rPr>
        <w:t>图 16：场地俯视图。已标示营区。</w:t>
      </w:r>
    </w:p>
    <w:p w14:paraId="74A1E976" w14:textId="345FC3F9" w:rsidR="00116A38" w:rsidRPr="00A01B7C" w:rsidRDefault="00A60A51" w:rsidP="008F14D6">
      <w:pPr>
        <w:pStyle w:val="a3"/>
        <w:spacing w:before="44" w:line="360" w:lineRule="auto"/>
        <w:ind w:left="180"/>
        <w:rPr>
          <w:rFonts w:asciiTheme="minorEastAsia" w:eastAsiaTheme="minorEastAsia" w:hAnsiTheme="minorEastAsia"/>
          <w:color w:val="201D1E"/>
          <w:sz w:val="21"/>
          <w:szCs w:val="21"/>
        </w:rPr>
      </w:pPr>
      <w:r w:rsidRPr="008F14D6">
        <w:rPr>
          <w:rFonts w:asciiTheme="minorEastAsia" w:eastAsiaTheme="minorEastAsia" w:hAnsiTheme="minorEastAsia"/>
          <w:b/>
          <w:bCs/>
          <w:color w:val="201D1E"/>
          <w:sz w:val="21"/>
          <w:szCs w:val="21"/>
        </w:rPr>
        <w:t xml:space="preserve">启动区 </w:t>
      </w:r>
      <w:r w:rsidRPr="00A01B7C">
        <w:rPr>
          <w:rFonts w:asciiTheme="minorEastAsia" w:eastAsiaTheme="minorEastAsia" w:hAnsiTheme="minorEastAsia"/>
          <w:color w:val="201D1E"/>
          <w:sz w:val="21"/>
          <w:szCs w:val="21"/>
        </w:rPr>
        <w:t>- 场地上指定的任一机器人开始比赛的区域，尺寸为279.4毫米x482.6</w:t>
      </w:r>
      <w:r w:rsidR="00CA29D3" w:rsidRPr="00A01B7C">
        <w:rPr>
          <w:rFonts w:asciiTheme="minorEastAsia" w:eastAsiaTheme="minorEastAsia" w:hAnsiTheme="minorEastAsia"/>
          <w:color w:val="201D1E"/>
          <w:sz w:val="21"/>
          <w:szCs w:val="21"/>
        </w:rPr>
        <w:t>毫米</w:t>
      </w:r>
      <w:r w:rsidRPr="00A01B7C">
        <w:rPr>
          <w:rFonts w:asciiTheme="minorEastAsia" w:eastAsiaTheme="minorEastAsia" w:hAnsiTheme="minorEastAsia"/>
          <w:color w:val="201D1E"/>
          <w:sz w:val="21"/>
          <w:szCs w:val="21"/>
        </w:rPr>
        <w:t>。启动区由长黑线的内沿、短黑线的外沿及场地围栏的内沿围成。详见图17。</w:t>
      </w:r>
    </w:p>
    <w:p w14:paraId="028656B2" w14:textId="77777777" w:rsidR="00116A38" w:rsidRDefault="00A60A51" w:rsidP="00A01B7C">
      <w:pPr>
        <w:pStyle w:val="a3"/>
        <w:spacing w:before="7"/>
        <w:jc w:val="center"/>
        <w:rPr>
          <w:sz w:val="27"/>
        </w:rPr>
      </w:pPr>
      <w:r>
        <w:rPr>
          <w:noProof/>
          <w:lang w:val="en-US" w:bidi="ar-SA"/>
        </w:rPr>
        <w:drawing>
          <wp:inline distT="0" distB="0" distL="0" distR="0" wp14:anchorId="613FEDC4" wp14:editId="26E632CB">
            <wp:extent cx="3953147" cy="3071049"/>
            <wp:effectExtent l="0" t="0" r="0" b="0"/>
            <wp:docPr id="1053" name="image21.jpeg"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21.jpeg"/>
                    <pic:cNvPicPr/>
                  </pic:nvPicPr>
                  <pic:blipFill>
                    <a:blip r:embed="rId23" cstate="print">
                      <a:extLst>
                        <a:ext uri="{28A0092B-C50C-407E-A947-70E740481C1C}">
                          <a14:useLocalDpi xmlns:a14="http://schemas.microsoft.com/office/drawing/2010/main" val="0"/>
                        </a:ext>
                      </a:extLst>
                    </a:blip>
                    <a:srcRect/>
                    <a:stretch/>
                  </pic:blipFill>
                  <pic:spPr>
                    <a:xfrm>
                      <a:off x="0" y="0"/>
                      <a:ext cx="3953147" cy="3071049"/>
                    </a:xfrm>
                    <a:prstGeom prst="rect">
                      <a:avLst/>
                    </a:prstGeom>
                  </pic:spPr>
                </pic:pic>
              </a:graphicData>
            </a:graphic>
          </wp:inline>
        </w:drawing>
      </w:r>
    </w:p>
    <w:p w14:paraId="247212ED" w14:textId="77777777" w:rsidR="00116A38" w:rsidRPr="00A01B7C" w:rsidRDefault="00A60A51">
      <w:pPr>
        <w:ind w:left="1742" w:right="2138"/>
        <w:jc w:val="center"/>
        <w:rPr>
          <w:sz w:val="18"/>
          <w:szCs w:val="24"/>
        </w:rPr>
      </w:pPr>
      <w:r w:rsidRPr="00A01B7C">
        <w:rPr>
          <w:color w:val="201D1E"/>
          <w:sz w:val="18"/>
          <w:szCs w:val="24"/>
        </w:rPr>
        <w:t>图17：场地俯视图。已标示启动区。</w:t>
      </w:r>
    </w:p>
    <w:p w14:paraId="691D99E1" w14:textId="4EEB7A8F" w:rsidR="00116A38" w:rsidRDefault="000765BD" w:rsidP="000765BD">
      <w:pPr>
        <w:tabs>
          <w:tab w:val="right" w:pos="9352"/>
        </w:tabs>
        <w:ind w:left="4304"/>
        <w:rPr>
          <w:rFonts w:ascii="Calibri"/>
          <w:sz w:val="12"/>
        </w:rPr>
        <w:sectPr w:rsidR="00116A38" w:rsidSect="00816B3A">
          <w:pgSz w:w="11910" w:h="16840"/>
          <w:pgMar w:top="1440" w:right="1080" w:bottom="1440" w:left="1080" w:header="720" w:footer="720" w:gutter="0"/>
          <w:cols w:space="720"/>
          <w:docGrid w:linePitch="299"/>
        </w:sectPr>
      </w:pPr>
      <w:r>
        <w:rPr>
          <w:rFonts w:ascii="Calibri"/>
          <w:color w:val="2D74B5"/>
          <w:sz w:val="12"/>
        </w:rPr>
        <w:tab/>
        <w:t>1</w:t>
      </w:r>
    </w:p>
    <w:p w14:paraId="2FA53C75" w14:textId="3159DC79" w:rsidR="00116A38" w:rsidRPr="00A01B7C" w:rsidRDefault="00AC5585" w:rsidP="00A01B7C">
      <w:pPr>
        <w:pStyle w:val="3"/>
        <w:keepNext w:val="0"/>
        <w:keepLines w:val="0"/>
        <w:tabs>
          <w:tab w:val="left" w:pos="668"/>
        </w:tabs>
        <w:spacing w:before="0" w:after="0" w:line="360" w:lineRule="auto"/>
        <w:ind w:left="667" w:hanging="368"/>
        <w:rPr>
          <w:rFonts w:asciiTheme="majorEastAsia" w:eastAsiaTheme="majorEastAsia" w:hAnsiTheme="majorEastAsia"/>
          <w:bCs w:val="0"/>
          <w:iCs/>
          <w:sz w:val="24"/>
          <w:szCs w:val="20"/>
          <w:lang w:val="en-US"/>
        </w:rPr>
      </w:pPr>
      <w:bookmarkStart w:id="2" w:name="_TOC_250008"/>
      <w:bookmarkEnd w:id="2"/>
      <w:r w:rsidRPr="00A01B7C">
        <w:rPr>
          <w:rFonts w:asciiTheme="majorEastAsia" w:eastAsiaTheme="majorEastAsia" w:hAnsiTheme="majorEastAsia"/>
          <w:bCs w:val="0"/>
          <w:iCs/>
          <w:sz w:val="24"/>
          <w:szCs w:val="20"/>
          <w:lang w:val="en-US"/>
        </w:rPr>
        <w:lastRenderedPageBreak/>
        <w:t>4.1</w:t>
      </w:r>
      <w:r w:rsidR="00041EBB" w:rsidRP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记分</w:t>
      </w:r>
      <w:r w:rsidR="000765BD" w:rsidRPr="00A01B7C">
        <w:rPr>
          <w:rFonts w:asciiTheme="majorEastAsia" w:eastAsiaTheme="majorEastAsia" w:hAnsiTheme="majorEastAsia"/>
          <w:bCs w:val="0"/>
          <w:iCs/>
          <w:sz w:val="24"/>
          <w:szCs w:val="20"/>
          <w:lang w:val="en-US"/>
        </w:rPr>
        <w:t>注释</w:t>
      </w:r>
    </w:p>
    <w:p w14:paraId="710D27AC" w14:textId="77777777" w:rsidR="00116A38" w:rsidRDefault="00116A38">
      <w:pPr>
        <w:pStyle w:val="a3"/>
        <w:spacing w:before="10"/>
        <w:rPr>
          <w:b/>
          <w:sz w:val="10"/>
        </w:rPr>
      </w:pPr>
    </w:p>
    <w:tbl>
      <w:tblPr>
        <w:tblStyle w:val="TableNormal"/>
        <w:tblW w:w="0" w:type="auto"/>
        <w:tblInd w:w="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1176"/>
      </w:tblGrid>
      <w:tr w:rsidR="00116A38" w14:paraId="04A6E126" w14:textId="77777777">
        <w:trPr>
          <w:trHeight w:val="412"/>
        </w:trPr>
        <w:tc>
          <w:tcPr>
            <w:tcW w:w="3776" w:type="dxa"/>
          </w:tcPr>
          <w:p w14:paraId="20B7E327" w14:textId="77777777" w:rsidR="00116A38" w:rsidRDefault="00A60A51">
            <w:pPr>
              <w:pStyle w:val="TableParagraph"/>
              <w:spacing w:line="392" w:lineRule="exact"/>
              <w:ind w:left="666" w:right="659"/>
              <w:rPr>
                <w:sz w:val="24"/>
              </w:rPr>
            </w:pPr>
            <w:r>
              <w:rPr>
                <w:color w:val="201D1E"/>
                <w:sz w:val="24"/>
              </w:rPr>
              <w:t>每个清空的营区</w:t>
            </w:r>
          </w:p>
        </w:tc>
        <w:tc>
          <w:tcPr>
            <w:tcW w:w="1176" w:type="dxa"/>
          </w:tcPr>
          <w:p w14:paraId="499217C6" w14:textId="26DF3766" w:rsidR="00116A38" w:rsidRDefault="004D1C58">
            <w:pPr>
              <w:pStyle w:val="TableParagraph"/>
              <w:spacing w:line="392" w:lineRule="exact"/>
              <w:ind w:left="314" w:right="304"/>
              <w:rPr>
                <w:sz w:val="24"/>
              </w:rPr>
            </w:pPr>
            <w:r>
              <w:rPr>
                <w:rFonts w:hint="eastAsia"/>
                <w:color w:val="201D1E"/>
                <w:sz w:val="24"/>
                <w:lang w:val="en-US"/>
              </w:rPr>
              <w:t>1</w:t>
            </w:r>
            <w:r w:rsidR="00A60A51">
              <w:rPr>
                <w:color w:val="201D1E"/>
                <w:sz w:val="24"/>
                <w:lang w:val="en-US"/>
              </w:rPr>
              <w:t>0</w:t>
            </w:r>
            <w:r w:rsidR="00A60A51">
              <w:rPr>
                <w:color w:val="201D1E"/>
                <w:sz w:val="24"/>
              </w:rPr>
              <w:t>分</w:t>
            </w:r>
          </w:p>
        </w:tc>
      </w:tr>
      <w:tr w:rsidR="00116A38" w14:paraId="5BE61876" w14:textId="77777777">
        <w:trPr>
          <w:trHeight w:val="412"/>
        </w:trPr>
        <w:tc>
          <w:tcPr>
            <w:tcW w:w="3776" w:type="dxa"/>
          </w:tcPr>
          <w:p w14:paraId="11181698" w14:textId="77777777" w:rsidR="00116A38" w:rsidRDefault="00A60A51">
            <w:pPr>
              <w:pStyle w:val="TableParagraph"/>
              <w:spacing w:line="392" w:lineRule="exact"/>
              <w:ind w:left="666" w:right="659"/>
              <w:rPr>
                <w:sz w:val="24"/>
              </w:rPr>
            </w:pPr>
            <w:r>
              <w:rPr>
                <w:color w:val="201D1E"/>
                <w:sz w:val="24"/>
              </w:rPr>
              <w:t>每个在低堡垒内的垒球</w:t>
            </w:r>
          </w:p>
        </w:tc>
        <w:tc>
          <w:tcPr>
            <w:tcW w:w="1176" w:type="dxa"/>
          </w:tcPr>
          <w:p w14:paraId="64278A00" w14:textId="77777777" w:rsidR="00116A38" w:rsidRDefault="00A60A51">
            <w:pPr>
              <w:pStyle w:val="TableParagraph"/>
              <w:spacing w:line="392" w:lineRule="exact"/>
              <w:ind w:left="314" w:right="304"/>
              <w:rPr>
                <w:sz w:val="24"/>
              </w:rPr>
            </w:pPr>
            <w:r>
              <w:rPr>
                <w:rFonts w:ascii="Arial" w:eastAsia="Arial"/>
                <w:color w:val="201D1E"/>
                <w:sz w:val="24"/>
              </w:rPr>
              <w:t>2</w:t>
            </w:r>
            <w:r>
              <w:rPr>
                <w:color w:val="201D1E"/>
                <w:sz w:val="24"/>
              </w:rPr>
              <w:t>分</w:t>
            </w:r>
          </w:p>
        </w:tc>
      </w:tr>
      <w:tr w:rsidR="00116A38" w14:paraId="607FCC41" w14:textId="77777777">
        <w:trPr>
          <w:trHeight w:val="412"/>
        </w:trPr>
        <w:tc>
          <w:tcPr>
            <w:tcW w:w="3776" w:type="dxa"/>
          </w:tcPr>
          <w:p w14:paraId="25454760" w14:textId="77777777" w:rsidR="00116A38" w:rsidRDefault="00A60A51">
            <w:pPr>
              <w:pStyle w:val="TableParagraph"/>
              <w:spacing w:line="392" w:lineRule="exact"/>
              <w:ind w:left="666" w:right="659"/>
              <w:rPr>
                <w:sz w:val="24"/>
              </w:rPr>
            </w:pPr>
            <w:r>
              <w:rPr>
                <w:color w:val="201D1E"/>
                <w:sz w:val="24"/>
              </w:rPr>
              <w:t>每个在高堡垒内的垒球</w:t>
            </w:r>
          </w:p>
        </w:tc>
        <w:tc>
          <w:tcPr>
            <w:tcW w:w="1176" w:type="dxa"/>
          </w:tcPr>
          <w:p w14:paraId="6DD005EA" w14:textId="77777777" w:rsidR="00116A38" w:rsidRDefault="00A60A51">
            <w:pPr>
              <w:pStyle w:val="TableParagraph"/>
              <w:spacing w:line="392" w:lineRule="exact"/>
              <w:ind w:left="314" w:right="304"/>
              <w:rPr>
                <w:sz w:val="24"/>
              </w:rPr>
            </w:pPr>
            <w:r>
              <w:rPr>
                <w:rFonts w:ascii="Arial" w:eastAsia="Arial"/>
                <w:color w:val="201D1E"/>
                <w:sz w:val="24"/>
              </w:rPr>
              <w:t>6</w:t>
            </w:r>
            <w:r>
              <w:rPr>
                <w:color w:val="201D1E"/>
                <w:sz w:val="24"/>
              </w:rPr>
              <w:t>分</w:t>
            </w:r>
          </w:p>
        </w:tc>
      </w:tr>
      <w:tr w:rsidR="00116A38" w14:paraId="321DDF07" w14:textId="77777777">
        <w:trPr>
          <w:trHeight w:val="415"/>
        </w:trPr>
        <w:tc>
          <w:tcPr>
            <w:tcW w:w="3776" w:type="dxa"/>
          </w:tcPr>
          <w:p w14:paraId="21CBC955" w14:textId="77777777" w:rsidR="00116A38" w:rsidRDefault="00A60A51">
            <w:pPr>
              <w:pStyle w:val="TableParagraph"/>
              <w:spacing w:line="395" w:lineRule="exact"/>
              <w:ind w:left="666" w:right="659"/>
              <w:rPr>
                <w:sz w:val="24"/>
              </w:rPr>
            </w:pPr>
            <w:r>
              <w:rPr>
                <w:color w:val="201D1E"/>
                <w:sz w:val="24"/>
              </w:rPr>
              <w:t>每台低挂的机器人</w:t>
            </w:r>
          </w:p>
        </w:tc>
        <w:tc>
          <w:tcPr>
            <w:tcW w:w="1176" w:type="dxa"/>
          </w:tcPr>
          <w:p w14:paraId="21F7950D" w14:textId="77777777" w:rsidR="00116A38" w:rsidRDefault="00A60A51">
            <w:pPr>
              <w:pStyle w:val="TableParagraph"/>
              <w:spacing w:line="395" w:lineRule="exact"/>
              <w:ind w:left="314" w:right="304"/>
              <w:rPr>
                <w:sz w:val="24"/>
              </w:rPr>
            </w:pPr>
            <w:r>
              <w:rPr>
                <w:rFonts w:ascii="Arial" w:eastAsia="Arial"/>
                <w:color w:val="201D1E"/>
                <w:sz w:val="24"/>
              </w:rPr>
              <w:t>6</w:t>
            </w:r>
            <w:r>
              <w:rPr>
                <w:color w:val="201D1E"/>
                <w:sz w:val="24"/>
              </w:rPr>
              <w:t>分</w:t>
            </w:r>
          </w:p>
        </w:tc>
      </w:tr>
      <w:tr w:rsidR="00116A38" w14:paraId="40369814" w14:textId="77777777">
        <w:trPr>
          <w:trHeight w:val="412"/>
        </w:trPr>
        <w:tc>
          <w:tcPr>
            <w:tcW w:w="3776" w:type="dxa"/>
          </w:tcPr>
          <w:p w14:paraId="3F01D813" w14:textId="77777777" w:rsidR="00116A38" w:rsidRDefault="00A60A51">
            <w:pPr>
              <w:pStyle w:val="TableParagraph"/>
              <w:spacing w:line="392" w:lineRule="exact"/>
              <w:ind w:left="666" w:right="659"/>
              <w:rPr>
                <w:sz w:val="24"/>
              </w:rPr>
            </w:pPr>
            <w:r>
              <w:rPr>
                <w:color w:val="201D1E"/>
                <w:sz w:val="24"/>
              </w:rPr>
              <w:t>每台高挂的机器人</w:t>
            </w:r>
          </w:p>
        </w:tc>
        <w:tc>
          <w:tcPr>
            <w:tcW w:w="1176" w:type="dxa"/>
          </w:tcPr>
          <w:p w14:paraId="44CB2426" w14:textId="77777777" w:rsidR="00116A38" w:rsidRDefault="00A60A51">
            <w:pPr>
              <w:pStyle w:val="TableParagraph"/>
              <w:spacing w:line="392" w:lineRule="exact"/>
              <w:ind w:left="314" w:right="304"/>
              <w:rPr>
                <w:sz w:val="24"/>
              </w:rPr>
            </w:pPr>
            <w:r>
              <w:rPr>
                <w:rFonts w:ascii="Arial" w:eastAsia="Arial"/>
                <w:color w:val="201D1E"/>
                <w:sz w:val="24"/>
              </w:rPr>
              <w:t>10</w:t>
            </w:r>
            <w:r>
              <w:rPr>
                <w:color w:val="201D1E"/>
                <w:sz w:val="24"/>
              </w:rPr>
              <w:t>分</w:t>
            </w:r>
          </w:p>
        </w:tc>
      </w:tr>
    </w:tbl>
    <w:p w14:paraId="0974FBAE" w14:textId="77777777" w:rsidR="00116A38" w:rsidRDefault="00116A38">
      <w:pPr>
        <w:pStyle w:val="a3"/>
        <w:spacing w:before="9"/>
        <w:rPr>
          <w:b/>
          <w:sz w:val="12"/>
        </w:rPr>
      </w:pPr>
    </w:p>
    <w:tbl>
      <w:tblPr>
        <w:tblStyle w:val="TableNormal"/>
        <w:tblW w:w="0" w:type="auto"/>
        <w:tblInd w:w="29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42"/>
        <w:gridCol w:w="4366"/>
      </w:tblGrid>
      <w:tr w:rsidR="00116A38" w14:paraId="28D30F23" w14:textId="77777777" w:rsidTr="00705D06">
        <w:trPr>
          <w:trHeight w:val="1221"/>
        </w:trPr>
        <w:tc>
          <w:tcPr>
            <w:tcW w:w="4842" w:type="dxa"/>
            <w:tcBorders>
              <w:left w:val="single" w:sz="4" w:space="0" w:color="000000"/>
            </w:tcBorders>
          </w:tcPr>
          <w:p w14:paraId="67E7EF77" w14:textId="77777777" w:rsidR="00116A38" w:rsidRDefault="00A60A51">
            <w:pPr>
              <w:pStyle w:val="TableParagraph"/>
              <w:ind w:left="185"/>
              <w:jc w:val="left"/>
              <w:rPr>
                <w:sz w:val="20"/>
              </w:rPr>
            </w:pPr>
            <w:r>
              <w:rPr>
                <w:noProof/>
                <w:sz w:val="20"/>
                <w:lang w:val="en-US" w:bidi="ar-SA"/>
              </w:rPr>
              <w:drawing>
                <wp:inline distT="0" distB="0" distL="0" distR="0" wp14:anchorId="1E5B7DCA" wp14:editId="77B5C5C4">
                  <wp:extent cx="3140521" cy="838200"/>
                  <wp:effectExtent l="0" t="0" r="0" b="0"/>
                  <wp:docPr id="1054"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24" cstate="print"/>
                          <a:srcRect/>
                          <a:stretch/>
                        </pic:blipFill>
                        <pic:spPr>
                          <a:xfrm>
                            <a:off x="0" y="0"/>
                            <a:ext cx="3140521" cy="838200"/>
                          </a:xfrm>
                          <a:prstGeom prst="rect">
                            <a:avLst/>
                          </a:prstGeom>
                        </pic:spPr>
                      </pic:pic>
                    </a:graphicData>
                  </a:graphic>
                </wp:inline>
              </w:drawing>
            </w:r>
          </w:p>
        </w:tc>
        <w:tc>
          <w:tcPr>
            <w:tcW w:w="4366" w:type="dxa"/>
          </w:tcPr>
          <w:p w14:paraId="0748905E" w14:textId="77777777" w:rsidR="00705D06" w:rsidRDefault="00705D06">
            <w:pPr>
              <w:pStyle w:val="TableParagraph"/>
              <w:spacing w:line="339" w:lineRule="exact"/>
              <w:ind w:left="81"/>
              <w:jc w:val="left"/>
              <w:rPr>
                <w:color w:val="201D1E"/>
                <w:sz w:val="24"/>
              </w:rPr>
            </w:pPr>
          </w:p>
          <w:p w14:paraId="47DA9D58" w14:textId="4769247B" w:rsidR="00116A38" w:rsidRDefault="00A60A51">
            <w:pPr>
              <w:pStyle w:val="TableParagraph"/>
              <w:spacing w:line="339" w:lineRule="exact"/>
              <w:ind w:left="81"/>
              <w:jc w:val="left"/>
              <w:rPr>
                <w:sz w:val="24"/>
              </w:rPr>
            </w:pPr>
            <w:r>
              <w:rPr>
                <w:color w:val="201D1E"/>
                <w:sz w:val="24"/>
              </w:rPr>
              <w:t>每个清空的营区记</w:t>
            </w:r>
            <w:r w:rsidR="00FA3EAF">
              <w:rPr>
                <w:rFonts w:hint="eastAsia"/>
                <w:color w:val="201D1E"/>
                <w:sz w:val="24"/>
              </w:rPr>
              <w:t>十</w:t>
            </w:r>
            <w:r>
              <w:rPr>
                <w:color w:val="201D1E"/>
                <w:sz w:val="24"/>
              </w:rPr>
              <w:t>（</w:t>
            </w:r>
            <w:r w:rsidR="004D1C58">
              <w:rPr>
                <w:rFonts w:hint="eastAsia"/>
                <w:color w:val="201D1E"/>
                <w:sz w:val="24"/>
                <w:lang w:val="en-US"/>
              </w:rPr>
              <w:t>1</w:t>
            </w:r>
            <w:r>
              <w:rPr>
                <w:color w:val="201D1E"/>
                <w:sz w:val="24"/>
                <w:lang w:val="en-US"/>
              </w:rPr>
              <w:t>0</w:t>
            </w:r>
            <w:r>
              <w:rPr>
                <w:color w:val="201D1E"/>
                <w:sz w:val="24"/>
              </w:rPr>
              <w:t>）分</w:t>
            </w:r>
          </w:p>
        </w:tc>
      </w:tr>
      <w:tr w:rsidR="00116A38" w14:paraId="1BFFF7B6" w14:textId="77777777" w:rsidTr="00705D06">
        <w:trPr>
          <w:trHeight w:val="1333"/>
        </w:trPr>
        <w:tc>
          <w:tcPr>
            <w:tcW w:w="4842" w:type="dxa"/>
            <w:tcBorders>
              <w:left w:val="single" w:sz="4" w:space="0" w:color="000000"/>
            </w:tcBorders>
          </w:tcPr>
          <w:p w14:paraId="43F88735" w14:textId="77777777" w:rsidR="00116A38" w:rsidRDefault="00A60A51">
            <w:pPr>
              <w:pStyle w:val="TableParagraph"/>
              <w:ind w:left="69"/>
              <w:jc w:val="left"/>
              <w:rPr>
                <w:sz w:val="20"/>
              </w:rPr>
            </w:pPr>
            <w:r>
              <w:rPr>
                <w:noProof/>
                <w:sz w:val="20"/>
                <w:lang w:val="en-US" w:bidi="ar-SA"/>
              </w:rPr>
              <w:drawing>
                <wp:inline distT="0" distB="0" distL="0" distR="0" wp14:anchorId="031ED3E7" wp14:editId="1370E5EB">
                  <wp:extent cx="2955493" cy="892873"/>
                  <wp:effectExtent l="0" t="0" r="0" b="0"/>
                  <wp:docPr id="1055" name="imag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23.png"/>
                          <pic:cNvPicPr/>
                        </pic:nvPicPr>
                        <pic:blipFill>
                          <a:blip r:embed="rId25" cstate="print"/>
                          <a:srcRect/>
                          <a:stretch/>
                        </pic:blipFill>
                        <pic:spPr>
                          <a:xfrm>
                            <a:off x="0" y="0"/>
                            <a:ext cx="2955493" cy="892873"/>
                          </a:xfrm>
                          <a:prstGeom prst="rect">
                            <a:avLst/>
                          </a:prstGeom>
                        </pic:spPr>
                      </pic:pic>
                    </a:graphicData>
                  </a:graphic>
                </wp:inline>
              </w:drawing>
            </w:r>
          </w:p>
        </w:tc>
        <w:tc>
          <w:tcPr>
            <w:tcW w:w="4366" w:type="dxa"/>
          </w:tcPr>
          <w:p w14:paraId="05D712F6" w14:textId="77777777" w:rsidR="00705D06" w:rsidRDefault="00705D06">
            <w:pPr>
              <w:pStyle w:val="TableParagraph"/>
              <w:spacing w:line="339" w:lineRule="exact"/>
              <w:ind w:left="81"/>
              <w:jc w:val="left"/>
              <w:rPr>
                <w:color w:val="201D1E"/>
                <w:sz w:val="24"/>
              </w:rPr>
            </w:pPr>
          </w:p>
          <w:p w14:paraId="3067DFC3" w14:textId="77777777" w:rsidR="00116A38" w:rsidRDefault="00A60A51">
            <w:pPr>
              <w:pStyle w:val="TableParagraph"/>
              <w:spacing w:line="339" w:lineRule="exact"/>
              <w:ind w:left="81"/>
              <w:jc w:val="left"/>
              <w:rPr>
                <w:sz w:val="24"/>
              </w:rPr>
            </w:pPr>
            <w:r>
              <w:rPr>
                <w:color w:val="201D1E"/>
                <w:sz w:val="24"/>
              </w:rPr>
              <w:t>每个在低堡垒内得分的垒球记两（</w:t>
            </w:r>
            <w:r>
              <w:rPr>
                <w:rFonts w:ascii="Arial" w:eastAsia="Arial"/>
                <w:color w:val="201D1E"/>
                <w:sz w:val="24"/>
              </w:rPr>
              <w:t>2</w:t>
            </w:r>
            <w:r>
              <w:rPr>
                <w:color w:val="201D1E"/>
                <w:sz w:val="24"/>
              </w:rPr>
              <w:t>）分</w:t>
            </w:r>
          </w:p>
        </w:tc>
      </w:tr>
      <w:tr w:rsidR="00116A38" w14:paraId="524A46E4" w14:textId="77777777" w:rsidTr="00705D06">
        <w:trPr>
          <w:trHeight w:val="1430"/>
        </w:trPr>
        <w:tc>
          <w:tcPr>
            <w:tcW w:w="4842" w:type="dxa"/>
            <w:tcBorders>
              <w:left w:val="single" w:sz="4" w:space="0" w:color="000000"/>
            </w:tcBorders>
          </w:tcPr>
          <w:p w14:paraId="45CEB99D" w14:textId="77777777" w:rsidR="00116A38" w:rsidRDefault="00A60A51">
            <w:pPr>
              <w:pStyle w:val="TableParagraph"/>
              <w:ind w:left="589"/>
              <w:jc w:val="left"/>
              <w:rPr>
                <w:sz w:val="20"/>
              </w:rPr>
            </w:pPr>
            <w:r>
              <w:rPr>
                <w:noProof/>
                <w:sz w:val="20"/>
                <w:lang w:val="en-US" w:bidi="ar-SA"/>
              </w:rPr>
              <w:drawing>
                <wp:inline distT="0" distB="0" distL="0" distR="0" wp14:anchorId="229AD463" wp14:editId="6D3129A2">
                  <wp:extent cx="2633518" cy="884681"/>
                  <wp:effectExtent l="0" t="0" r="0" b="0"/>
                  <wp:docPr id="1056" name="image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26" cstate="print"/>
                          <a:srcRect/>
                          <a:stretch/>
                        </pic:blipFill>
                        <pic:spPr>
                          <a:xfrm>
                            <a:off x="0" y="0"/>
                            <a:ext cx="2633518" cy="884681"/>
                          </a:xfrm>
                          <a:prstGeom prst="rect">
                            <a:avLst/>
                          </a:prstGeom>
                        </pic:spPr>
                      </pic:pic>
                    </a:graphicData>
                  </a:graphic>
                </wp:inline>
              </w:drawing>
            </w:r>
          </w:p>
        </w:tc>
        <w:tc>
          <w:tcPr>
            <w:tcW w:w="4366" w:type="dxa"/>
          </w:tcPr>
          <w:p w14:paraId="26FF0C4F" w14:textId="77777777" w:rsidR="00705D06" w:rsidRDefault="00705D06">
            <w:pPr>
              <w:pStyle w:val="TableParagraph"/>
              <w:spacing w:line="339" w:lineRule="exact"/>
              <w:ind w:left="81"/>
              <w:jc w:val="left"/>
              <w:rPr>
                <w:color w:val="201D1E"/>
                <w:sz w:val="24"/>
              </w:rPr>
            </w:pPr>
          </w:p>
          <w:p w14:paraId="26B3943A" w14:textId="77777777" w:rsidR="00116A38" w:rsidRDefault="00A60A51">
            <w:pPr>
              <w:pStyle w:val="TableParagraph"/>
              <w:spacing w:line="339" w:lineRule="exact"/>
              <w:ind w:left="81"/>
              <w:jc w:val="left"/>
              <w:rPr>
                <w:sz w:val="24"/>
              </w:rPr>
            </w:pPr>
            <w:r>
              <w:rPr>
                <w:color w:val="201D1E"/>
                <w:sz w:val="24"/>
              </w:rPr>
              <w:t>每个在高堡垒内得分的垒球记六（</w:t>
            </w:r>
            <w:r>
              <w:rPr>
                <w:rFonts w:ascii="Arial" w:eastAsia="Arial"/>
                <w:color w:val="201D1E"/>
                <w:sz w:val="24"/>
              </w:rPr>
              <w:t>6</w:t>
            </w:r>
            <w:r>
              <w:rPr>
                <w:color w:val="201D1E"/>
                <w:sz w:val="24"/>
              </w:rPr>
              <w:t>）分</w:t>
            </w:r>
          </w:p>
        </w:tc>
      </w:tr>
      <w:tr w:rsidR="00116A38" w14:paraId="19247571" w14:textId="77777777" w:rsidTr="00705D06">
        <w:trPr>
          <w:trHeight w:val="1774"/>
        </w:trPr>
        <w:tc>
          <w:tcPr>
            <w:tcW w:w="4842" w:type="dxa"/>
            <w:tcBorders>
              <w:left w:val="single" w:sz="4" w:space="0" w:color="000000"/>
            </w:tcBorders>
          </w:tcPr>
          <w:p w14:paraId="068E8028" w14:textId="77777777" w:rsidR="00116A38" w:rsidRDefault="00116A38">
            <w:pPr>
              <w:pStyle w:val="TableParagraph"/>
              <w:jc w:val="left"/>
              <w:rPr>
                <w:b/>
                <w:sz w:val="2"/>
              </w:rPr>
            </w:pPr>
          </w:p>
          <w:p w14:paraId="23D74484" w14:textId="77777777" w:rsidR="00116A38" w:rsidRDefault="00A60A51">
            <w:pPr>
              <w:pStyle w:val="TableParagraph"/>
              <w:ind w:left="615"/>
              <w:jc w:val="left"/>
              <w:rPr>
                <w:sz w:val="20"/>
              </w:rPr>
            </w:pPr>
            <w:r>
              <w:rPr>
                <w:noProof/>
                <w:sz w:val="20"/>
                <w:lang w:val="en-US" w:bidi="ar-SA"/>
              </w:rPr>
              <w:drawing>
                <wp:inline distT="0" distB="0" distL="0" distR="0" wp14:anchorId="31F6094D" wp14:editId="12170DB6">
                  <wp:extent cx="2583640" cy="1183671"/>
                  <wp:effectExtent l="0" t="0" r="0" b="0"/>
                  <wp:docPr id="1057" name="image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5.png"/>
                          <pic:cNvPicPr/>
                        </pic:nvPicPr>
                        <pic:blipFill>
                          <a:blip r:embed="rId27" cstate="print"/>
                          <a:srcRect/>
                          <a:stretch/>
                        </pic:blipFill>
                        <pic:spPr>
                          <a:xfrm>
                            <a:off x="0" y="0"/>
                            <a:ext cx="2583640" cy="1183671"/>
                          </a:xfrm>
                          <a:prstGeom prst="rect">
                            <a:avLst/>
                          </a:prstGeom>
                        </pic:spPr>
                      </pic:pic>
                    </a:graphicData>
                  </a:graphic>
                </wp:inline>
              </w:drawing>
            </w:r>
          </w:p>
        </w:tc>
        <w:tc>
          <w:tcPr>
            <w:tcW w:w="4366" w:type="dxa"/>
          </w:tcPr>
          <w:p w14:paraId="2187FB3B" w14:textId="77777777" w:rsidR="00705D06" w:rsidRDefault="00705D06">
            <w:pPr>
              <w:pStyle w:val="TableParagraph"/>
              <w:spacing w:line="341" w:lineRule="exact"/>
              <w:ind w:left="81"/>
              <w:jc w:val="left"/>
              <w:rPr>
                <w:color w:val="201D1E"/>
                <w:sz w:val="24"/>
              </w:rPr>
            </w:pPr>
          </w:p>
          <w:p w14:paraId="78BDD9AD" w14:textId="77777777" w:rsidR="00705D06" w:rsidRDefault="00705D06">
            <w:pPr>
              <w:pStyle w:val="TableParagraph"/>
              <w:spacing w:line="341" w:lineRule="exact"/>
              <w:ind w:left="81"/>
              <w:jc w:val="left"/>
              <w:rPr>
                <w:color w:val="201D1E"/>
                <w:sz w:val="24"/>
              </w:rPr>
            </w:pPr>
          </w:p>
          <w:p w14:paraId="146C4875" w14:textId="77777777" w:rsidR="00116A38" w:rsidRDefault="00A60A51">
            <w:pPr>
              <w:pStyle w:val="TableParagraph"/>
              <w:spacing w:line="341" w:lineRule="exact"/>
              <w:ind w:left="81"/>
              <w:jc w:val="left"/>
              <w:rPr>
                <w:sz w:val="24"/>
              </w:rPr>
            </w:pPr>
            <w:r>
              <w:rPr>
                <w:color w:val="201D1E"/>
                <w:sz w:val="24"/>
              </w:rPr>
              <w:t>每台低挂的机器人记六（</w:t>
            </w:r>
            <w:r>
              <w:rPr>
                <w:rFonts w:ascii="Arial" w:eastAsia="Arial"/>
                <w:color w:val="201D1E"/>
                <w:sz w:val="24"/>
              </w:rPr>
              <w:t>6</w:t>
            </w:r>
            <w:r>
              <w:rPr>
                <w:color w:val="201D1E"/>
                <w:sz w:val="24"/>
              </w:rPr>
              <w:t>）分</w:t>
            </w:r>
          </w:p>
        </w:tc>
      </w:tr>
      <w:tr w:rsidR="00116A38" w14:paraId="5887F097" w14:textId="77777777" w:rsidTr="00705D06">
        <w:trPr>
          <w:trHeight w:val="1901"/>
        </w:trPr>
        <w:tc>
          <w:tcPr>
            <w:tcW w:w="4842" w:type="dxa"/>
            <w:tcBorders>
              <w:left w:val="single" w:sz="4" w:space="0" w:color="000000"/>
            </w:tcBorders>
          </w:tcPr>
          <w:p w14:paraId="26BA27B9" w14:textId="77777777" w:rsidR="00116A38" w:rsidRDefault="00116A38">
            <w:pPr>
              <w:pStyle w:val="TableParagraph"/>
              <w:spacing w:before="14"/>
              <w:jc w:val="left"/>
              <w:rPr>
                <w:b/>
                <w:sz w:val="3"/>
              </w:rPr>
            </w:pPr>
          </w:p>
          <w:p w14:paraId="4E92BC79" w14:textId="77777777" w:rsidR="00116A38" w:rsidRDefault="00A60A51">
            <w:pPr>
              <w:pStyle w:val="TableParagraph"/>
              <w:ind w:left="225"/>
              <w:jc w:val="left"/>
              <w:rPr>
                <w:sz w:val="20"/>
              </w:rPr>
            </w:pPr>
            <w:r>
              <w:rPr>
                <w:noProof/>
                <w:sz w:val="20"/>
                <w:lang w:val="en-US" w:bidi="ar-SA"/>
              </w:rPr>
              <w:drawing>
                <wp:inline distT="0" distB="0" distL="0" distR="0" wp14:anchorId="23C91090" wp14:editId="1975BB4A">
                  <wp:extent cx="2968840" cy="1194435"/>
                  <wp:effectExtent l="0" t="0" r="0" b="0"/>
                  <wp:docPr id="1058" name="image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28" cstate="print"/>
                          <a:srcRect/>
                          <a:stretch/>
                        </pic:blipFill>
                        <pic:spPr>
                          <a:xfrm>
                            <a:off x="0" y="0"/>
                            <a:ext cx="2968840" cy="1194435"/>
                          </a:xfrm>
                          <a:prstGeom prst="rect">
                            <a:avLst/>
                          </a:prstGeom>
                        </pic:spPr>
                      </pic:pic>
                    </a:graphicData>
                  </a:graphic>
                </wp:inline>
              </w:drawing>
            </w:r>
          </w:p>
        </w:tc>
        <w:tc>
          <w:tcPr>
            <w:tcW w:w="4366" w:type="dxa"/>
          </w:tcPr>
          <w:p w14:paraId="2654BA7C" w14:textId="77777777" w:rsidR="00705D06" w:rsidRDefault="00705D06">
            <w:pPr>
              <w:pStyle w:val="TableParagraph"/>
              <w:spacing w:line="339" w:lineRule="exact"/>
              <w:ind w:left="81"/>
              <w:jc w:val="left"/>
              <w:rPr>
                <w:color w:val="201D1E"/>
                <w:sz w:val="24"/>
              </w:rPr>
            </w:pPr>
          </w:p>
          <w:p w14:paraId="1B82EB9C" w14:textId="77777777" w:rsidR="00705D06" w:rsidRDefault="00705D06">
            <w:pPr>
              <w:pStyle w:val="TableParagraph"/>
              <w:spacing w:line="339" w:lineRule="exact"/>
              <w:ind w:left="81"/>
              <w:jc w:val="left"/>
              <w:rPr>
                <w:color w:val="201D1E"/>
                <w:sz w:val="24"/>
              </w:rPr>
            </w:pPr>
          </w:p>
          <w:p w14:paraId="6E5546BF" w14:textId="77777777" w:rsidR="00116A38" w:rsidRDefault="00A60A51">
            <w:pPr>
              <w:pStyle w:val="TableParagraph"/>
              <w:spacing w:line="339" w:lineRule="exact"/>
              <w:ind w:left="81"/>
              <w:jc w:val="left"/>
              <w:rPr>
                <w:sz w:val="24"/>
              </w:rPr>
            </w:pPr>
            <w:r>
              <w:rPr>
                <w:color w:val="201D1E"/>
                <w:sz w:val="24"/>
              </w:rPr>
              <w:t>每台高挂的机器人记十（</w:t>
            </w:r>
            <w:r>
              <w:rPr>
                <w:rFonts w:ascii="Arial" w:eastAsia="Arial"/>
                <w:color w:val="201D1E"/>
                <w:sz w:val="24"/>
              </w:rPr>
              <w:t>10</w:t>
            </w:r>
            <w:r>
              <w:rPr>
                <w:color w:val="201D1E"/>
                <w:sz w:val="24"/>
              </w:rPr>
              <w:t>）分</w:t>
            </w:r>
          </w:p>
        </w:tc>
      </w:tr>
    </w:tbl>
    <w:p w14:paraId="268B393B" w14:textId="77777777" w:rsidR="00116A38" w:rsidRDefault="00116A38">
      <w:pPr>
        <w:pStyle w:val="a3"/>
        <w:rPr>
          <w:b/>
          <w:sz w:val="20"/>
        </w:rPr>
      </w:pPr>
    </w:p>
    <w:p w14:paraId="461F53EA" w14:textId="77777777" w:rsidR="00116A38" w:rsidRDefault="00A60A51">
      <w:pPr>
        <w:tabs>
          <w:tab w:val="left" w:pos="9227"/>
        </w:tabs>
        <w:ind w:left="4304"/>
        <w:rPr>
          <w:rFonts w:ascii="Calibri"/>
          <w:sz w:val="12"/>
          <w:lang w:val="en-US"/>
        </w:rPr>
        <w:sectPr w:rsidR="00116A38" w:rsidSect="00816B3A">
          <w:pgSz w:w="11910" w:h="16840"/>
          <w:pgMar w:top="1440" w:right="1080" w:bottom="1440" w:left="1080" w:header="720" w:footer="720" w:gutter="0"/>
          <w:cols w:space="720"/>
          <w:docGrid w:linePitch="299"/>
        </w:sectPr>
      </w:pPr>
      <w:r>
        <w:rPr>
          <w:rFonts w:ascii="Calibri"/>
          <w:color w:val="2D74B5"/>
          <w:sz w:val="12"/>
          <w:lang w:val="en-US"/>
        </w:rPr>
        <w:tab/>
        <w:t>12</w:t>
      </w:r>
    </w:p>
    <w:p w14:paraId="3AE31CC9" w14:textId="17DB1A1B" w:rsidR="00116A38" w:rsidRPr="00A01B7C" w:rsidRDefault="00AC5585" w:rsidP="00A01B7C">
      <w:pPr>
        <w:pStyle w:val="3"/>
        <w:keepNext w:val="0"/>
        <w:keepLines w:val="0"/>
        <w:tabs>
          <w:tab w:val="left" w:pos="668"/>
        </w:tabs>
        <w:spacing w:before="0" w:after="0" w:line="360" w:lineRule="auto"/>
        <w:ind w:left="667" w:hanging="368"/>
        <w:rPr>
          <w:rFonts w:asciiTheme="majorEastAsia" w:eastAsiaTheme="majorEastAsia" w:hAnsiTheme="majorEastAsia"/>
          <w:bCs w:val="0"/>
          <w:i/>
          <w:iCs/>
          <w:sz w:val="24"/>
          <w:szCs w:val="20"/>
        </w:rPr>
      </w:pPr>
      <w:bookmarkStart w:id="3" w:name="_TOC_250007"/>
      <w:bookmarkEnd w:id="3"/>
      <w:r w:rsidRPr="00A01B7C">
        <w:rPr>
          <w:rFonts w:asciiTheme="majorEastAsia" w:eastAsiaTheme="majorEastAsia" w:hAnsiTheme="majorEastAsia"/>
          <w:bCs w:val="0"/>
          <w:iCs/>
          <w:sz w:val="24"/>
          <w:szCs w:val="20"/>
          <w:lang w:val="en-US"/>
        </w:rPr>
        <w:lastRenderedPageBreak/>
        <w:t>4.2</w:t>
      </w:r>
      <w:r w:rsidR="00C713D4" w:rsidRP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安全规则</w:t>
      </w:r>
    </w:p>
    <w:p w14:paraId="35D430A0" w14:textId="1FB419B0" w:rsidR="00116A38" w:rsidRPr="00A01B7C" w:rsidRDefault="00A60A51" w:rsidP="00934E2B">
      <w:pPr>
        <w:pStyle w:val="a3"/>
        <w:spacing w:line="360" w:lineRule="auto"/>
        <w:ind w:left="180" w:firstLine="540"/>
        <w:rPr>
          <w:rFonts w:asciiTheme="minorEastAsia" w:eastAsiaTheme="minorEastAsia" w:hAnsiTheme="minorEastAsia"/>
          <w:sz w:val="21"/>
          <w:szCs w:val="21"/>
        </w:rPr>
      </w:pPr>
      <w:r w:rsidRPr="00934E2B">
        <w:rPr>
          <w:rFonts w:asciiTheme="minorEastAsia" w:eastAsiaTheme="minorEastAsia" w:hAnsiTheme="minorEastAsia"/>
          <w:b/>
          <w:color w:val="0077C7"/>
          <w:sz w:val="21"/>
          <w:szCs w:val="21"/>
        </w:rPr>
        <w:t>安全第一，勿损坏场地。</w:t>
      </w:r>
      <w:r w:rsidRPr="00A01B7C">
        <w:rPr>
          <w:rFonts w:asciiTheme="minorEastAsia" w:eastAsiaTheme="minorEastAsia" w:hAnsiTheme="minorEastAsia"/>
          <w:sz w:val="21"/>
          <w:szCs w:val="21"/>
        </w:rPr>
        <w:t>任何时候，如果机器人的运行或赛队的行为有悖于安全或对场地要素或垒球造成损坏，裁判可判处违规赛队罚</w:t>
      </w:r>
      <w:proofErr w:type="gramStart"/>
      <w:r w:rsidRPr="00A01B7C">
        <w:rPr>
          <w:rFonts w:asciiTheme="minorEastAsia" w:eastAsiaTheme="minorEastAsia" w:hAnsiTheme="minorEastAsia"/>
          <w:sz w:val="21"/>
          <w:szCs w:val="21"/>
        </w:rPr>
        <w:t>停甚至</w:t>
      </w:r>
      <w:proofErr w:type="gramEnd"/>
      <w:r w:rsidRPr="00A01B7C">
        <w:rPr>
          <w:rFonts w:asciiTheme="minorEastAsia" w:eastAsiaTheme="minorEastAsia" w:hAnsiTheme="minorEastAsia"/>
          <w:sz w:val="21"/>
          <w:szCs w:val="21"/>
        </w:rPr>
        <w:t>取消资格。该机器人再次进入场地前必须重新验机。</w:t>
      </w:r>
    </w:p>
    <w:p w14:paraId="25EEDA72" w14:textId="7B216C9E" w:rsidR="00116A38" w:rsidRPr="00A01B7C" w:rsidRDefault="000765BD"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bookmarkStart w:id="4" w:name="_TOC_250006"/>
      <w:bookmarkEnd w:id="4"/>
      <w:r w:rsidRPr="00A01B7C">
        <w:rPr>
          <w:rFonts w:ascii="宋体" w:eastAsia="宋体" w:hAnsi="宋体" w:cs="宋体"/>
          <w:i w:val="0"/>
          <w:color w:val="000000" w:themeColor="text1"/>
          <w:sz w:val="28"/>
          <w:szCs w:val="28"/>
          <w:lang w:val="zh-CN" w:eastAsia="zh-CN" w:bidi="zh-CN"/>
        </w:rPr>
        <w:t>5、</w:t>
      </w:r>
      <w:r w:rsidR="00A60A51" w:rsidRPr="00A01B7C">
        <w:rPr>
          <w:rFonts w:ascii="宋体" w:eastAsia="宋体" w:hAnsi="宋体" w:cs="宋体"/>
          <w:i w:val="0"/>
          <w:color w:val="000000" w:themeColor="text1"/>
          <w:sz w:val="28"/>
          <w:szCs w:val="28"/>
          <w:lang w:val="zh-CN" w:eastAsia="zh-CN" w:bidi="zh-CN"/>
        </w:rPr>
        <w:t>赛局规则</w:t>
      </w:r>
    </w:p>
    <w:p w14:paraId="573F03BB" w14:textId="5749AD21" w:rsidR="00116A38" w:rsidRPr="00335456" w:rsidRDefault="00705D06" w:rsidP="00335456">
      <w:pPr>
        <w:pStyle w:val="81"/>
        <w:spacing w:before="0" w:line="360" w:lineRule="auto"/>
        <w:rPr>
          <w:rFonts w:asciiTheme="minorEastAsia" w:eastAsiaTheme="minorEastAsia" w:hAnsiTheme="minorEastAsia"/>
          <w:spacing w:val="-3"/>
          <w:sz w:val="21"/>
          <w:szCs w:val="21"/>
        </w:rPr>
      </w:pPr>
      <w:r w:rsidRPr="00335456">
        <w:rPr>
          <w:rFonts w:asciiTheme="minorEastAsia" w:eastAsiaTheme="minorEastAsia" w:hAnsiTheme="minorEastAsia"/>
          <w:spacing w:val="-3"/>
          <w:sz w:val="21"/>
          <w:szCs w:val="21"/>
        </w:rPr>
        <w:t>5.1</w:t>
      </w:r>
      <w:r w:rsidR="00C713D4" w:rsidRPr="00335456">
        <w:rPr>
          <w:rFonts w:asciiTheme="minorEastAsia" w:eastAsiaTheme="minorEastAsia" w:hAnsiTheme="minorEastAsia"/>
          <w:spacing w:val="-3"/>
          <w:sz w:val="21"/>
          <w:szCs w:val="21"/>
        </w:rPr>
        <w:t xml:space="preserve"> </w:t>
      </w:r>
      <w:r w:rsidR="00A60A51" w:rsidRPr="00491CCE">
        <w:rPr>
          <w:rFonts w:asciiTheme="minorEastAsia" w:eastAsiaTheme="minorEastAsia" w:hAnsiTheme="minorEastAsia"/>
          <w:b w:val="0"/>
          <w:bCs w:val="0"/>
          <w:sz w:val="21"/>
          <w:szCs w:val="21"/>
        </w:rPr>
        <w:t>在</w:t>
      </w:r>
      <w:r w:rsidR="008F18A2" w:rsidRPr="00491CCE">
        <w:rPr>
          <w:rFonts w:asciiTheme="minorEastAsia" w:eastAsiaTheme="minorEastAsia" w:hAnsiTheme="minorEastAsia"/>
          <w:b w:val="0"/>
          <w:bCs w:val="0"/>
          <w:sz w:val="21"/>
          <w:szCs w:val="21"/>
        </w:rPr>
        <w:t>VEX</w:t>
      </w:r>
      <w:r w:rsidR="008F18A2" w:rsidRPr="00491CCE">
        <w:rPr>
          <w:rFonts w:asciiTheme="minorEastAsia" w:eastAsiaTheme="minorEastAsia" w:hAnsiTheme="minorEastAsia" w:hint="eastAsia"/>
          <w:b w:val="0"/>
          <w:bCs w:val="0"/>
          <w:sz w:val="21"/>
          <w:szCs w:val="21"/>
        </w:rPr>
        <w:t>（百发百中）机器人</w:t>
      </w:r>
      <w:r w:rsidR="00A60A51" w:rsidRPr="00491CCE">
        <w:rPr>
          <w:rFonts w:asciiTheme="minorEastAsia" w:eastAsiaTheme="minorEastAsia" w:hAnsiTheme="minorEastAsia"/>
          <w:b w:val="0"/>
          <w:bCs w:val="0"/>
          <w:sz w:val="21"/>
          <w:szCs w:val="21"/>
        </w:rPr>
        <w:t>挑战赛中，各赛队所有学生及成人都应具备可敬和专业的言行。如果一支赛队或其成员（包括学生或与该队相关的任何成人）对竞赛工作人员、志愿者或其他参赛者有不尊重或不文明的行为，就可能根据其严重程度，被取消该局或</w:t>
      </w:r>
      <w:proofErr w:type="gramStart"/>
      <w:r w:rsidR="00A60A51" w:rsidRPr="00491CCE">
        <w:rPr>
          <w:rFonts w:asciiTheme="minorEastAsia" w:eastAsiaTheme="minorEastAsia" w:hAnsiTheme="minorEastAsia"/>
          <w:b w:val="0"/>
          <w:bCs w:val="0"/>
          <w:sz w:val="21"/>
          <w:szCs w:val="21"/>
        </w:rPr>
        <w:t>后续赛</w:t>
      </w:r>
      <w:proofErr w:type="gramEnd"/>
      <w:r w:rsidR="00A60A51" w:rsidRPr="00491CCE">
        <w:rPr>
          <w:rFonts w:asciiTheme="minorEastAsia" w:eastAsiaTheme="minorEastAsia" w:hAnsiTheme="minorEastAsia"/>
          <w:b w:val="0"/>
          <w:bCs w:val="0"/>
          <w:sz w:val="21"/>
          <w:szCs w:val="21"/>
        </w:rPr>
        <w:t>局、甚至整个赛事的资格。评审员也会在奖项评选过程中考虑赛队的行为和道德准则。</w:t>
      </w:r>
    </w:p>
    <w:p w14:paraId="4E12ACFD" w14:textId="38416B82" w:rsidR="00116A38" w:rsidRPr="00A01B7C" w:rsidRDefault="00E93F79" w:rsidP="006A0220">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hint="eastAsia"/>
          <w:sz w:val="21"/>
          <w:szCs w:val="21"/>
        </w:rPr>
        <w:t>整个赛事中</w:t>
      </w:r>
      <w:r w:rsidR="00A60A51" w:rsidRPr="00A01B7C">
        <w:rPr>
          <w:rFonts w:asciiTheme="minorEastAsia" w:eastAsiaTheme="minorEastAsia" w:hAnsiTheme="minorEastAsia"/>
          <w:sz w:val="21"/>
          <w:szCs w:val="21"/>
        </w:rPr>
        <w:t>违反“行为准则”可视</w:t>
      </w:r>
      <w:proofErr w:type="gramStart"/>
      <w:r w:rsidR="00A60A51" w:rsidRPr="00A01B7C">
        <w:rPr>
          <w:rFonts w:asciiTheme="minorEastAsia" w:eastAsiaTheme="minorEastAsia" w:hAnsiTheme="minorEastAsia"/>
          <w:sz w:val="21"/>
          <w:szCs w:val="21"/>
        </w:rPr>
        <w:t>作违反</w:t>
      </w:r>
      <w:proofErr w:type="gramEnd"/>
      <w:r w:rsidR="00A60A51" w:rsidRPr="00A01B7C">
        <w:rPr>
          <w:rFonts w:asciiTheme="minorEastAsia" w:eastAsiaTheme="minorEastAsia" w:hAnsiTheme="minorEastAsia"/>
          <w:sz w:val="21"/>
          <w:szCs w:val="21"/>
        </w:rPr>
        <w:t>&lt;</w:t>
      </w:r>
      <w:r w:rsidR="00705D06" w:rsidRPr="00A01B7C">
        <w:rPr>
          <w:rFonts w:asciiTheme="minorEastAsia" w:eastAsiaTheme="minorEastAsia" w:hAnsiTheme="minorEastAsia"/>
          <w:sz w:val="21"/>
          <w:szCs w:val="21"/>
        </w:rPr>
        <w:t>5.1</w:t>
      </w:r>
      <w:r w:rsidR="00A60A51" w:rsidRPr="00A01B7C">
        <w:rPr>
          <w:rFonts w:asciiTheme="minorEastAsia" w:eastAsiaTheme="minorEastAsia" w:hAnsiTheme="minorEastAsia"/>
          <w:sz w:val="21"/>
          <w:szCs w:val="21"/>
        </w:rPr>
        <w:t>&gt;，并可能导致当前赛局、</w:t>
      </w:r>
      <w:proofErr w:type="gramStart"/>
      <w:r w:rsidR="00A60A51" w:rsidRPr="00A01B7C">
        <w:rPr>
          <w:rFonts w:asciiTheme="minorEastAsia" w:eastAsiaTheme="minorEastAsia" w:hAnsiTheme="minorEastAsia"/>
          <w:sz w:val="21"/>
          <w:szCs w:val="21"/>
        </w:rPr>
        <w:t>后续赛</w:t>
      </w:r>
      <w:proofErr w:type="gramEnd"/>
      <w:r w:rsidR="00A60A51" w:rsidRPr="00A01B7C">
        <w:rPr>
          <w:rFonts w:asciiTheme="minorEastAsia" w:eastAsiaTheme="minorEastAsia" w:hAnsiTheme="minorEastAsia"/>
          <w:sz w:val="21"/>
          <w:szCs w:val="21"/>
        </w:rPr>
        <w:t xml:space="preserve">局、整场赛事（在极端情况下）被取消比赛资格 。 </w:t>
      </w:r>
    </w:p>
    <w:p w14:paraId="3D8339FB" w14:textId="00F55EB5" w:rsidR="00116A38" w:rsidRPr="00A01B7C" w:rsidRDefault="00A60A51" w:rsidP="006A0220">
      <w:pPr>
        <w:pStyle w:val="a3"/>
        <w:spacing w:line="360" w:lineRule="auto"/>
        <w:ind w:left="180" w:firstLine="540"/>
        <w:rPr>
          <w:rFonts w:asciiTheme="minorEastAsia" w:eastAsiaTheme="minorEastAsia" w:hAnsiTheme="minorEastAsia"/>
          <w:sz w:val="21"/>
          <w:szCs w:val="21"/>
        </w:rPr>
      </w:pPr>
      <w:r w:rsidRPr="00491CCE">
        <w:rPr>
          <w:rFonts w:asciiTheme="minorEastAsia" w:eastAsiaTheme="minorEastAsia" w:hAnsiTheme="minorEastAsia"/>
          <w:sz w:val="21"/>
          <w:szCs w:val="21"/>
        </w:rPr>
        <w:t>一些赛事可能会制定超出本竞赛手册范围的健康及安全指南。这些指南将通过</w:t>
      </w:r>
      <w:r w:rsidR="00E93F79" w:rsidRPr="00491CCE">
        <w:rPr>
          <w:rFonts w:asciiTheme="minorEastAsia" w:eastAsiaTheme="minorEastAsia" w:hAnsiTheme="minorEastAsia" w:hint="eastAsia"/>
          <w:sz w:val="21"/>
          <w:szCs w:val="21"/>
        </w:rPr>
        <w:t>比赛</w:t>
      </w:r>
      <w:r w:rsidR="00251945">
        <w:rPr>
          <w:rFonts w:asciiTheme="minorEastAsia" w:eastAsiaTheme="minorEastAsia" w:hAnsiTheme="minorEastAsia" w:hint="eastAsia"/>
          <w:sz w:val="21"/>
          <w:szCs w:val="21"/>
        </w:rPr>
        <w:t>组委会</w:t>
      </w:r>
      <w:r w:rsidRPr="00491CCE">
        <w:rPr>
          <w:rFonts w:asciiTheme="minorEastAsia" w:eastAsiaTheme="minorEastAsia" w:hAnsiTheme="minorEastAsia"/>
          <w:sz w:val="21"/>
          <w:szCs w:val="21"/>
        </w:rPr>
        <w:t>提前告知所有赛队。所有赛队</w:t>
      </w:r>
      <w:r w:rsidRPr="00A01B7C">
        <w:rPr>
          <w:rFonts w:asciiTheme="minorEastAsia" w:eastAsiaTheme="minorEastAsia" w:hAnsiTheme="minorEastAsia"/>
          <w:sz w:val="21"/>
          <w:szCs w:val="21"/>
        </w:rPr>
        <w:t>（</w:t>
      </w:r>
      <w:r w:rsidRPr="00491CCE">
        <w:rPr>
          <w:rFonts w:asciiTheme="minorEastAsia" w:eastAsiaTheme="minorEastAsia" w:hAnsiTheme="minorEastAsia"/>
          <w:sz w:val="21"/>
          <w:szCs w:val="21"/>
        </w:rPr>
        <w:t>包括学生或任何与赛队相关的成年人</w:t>
      </w:r>
      <w:r w:rsidRPr="00A01B7C">
        <w:rPr>
          <w:rFonts w:asciiTheme="minorEastAsia" w:eastAsiaTheme="minorEastAsia" w:hAnsiTheme="minorEastAsia"/>
          <w:sz w:val="21"/>
          <w:szCs w:val="21"/>
        </w:rPr>
        <w:t>）</w:t>
      </w:r>
      <w:r w:rsidRPr="00491CCE">
        <w:rPr>
          <w:rFonts w:asciiTheme="minorEastAsia" w:eastAsiaTheme="minorEastAsia" w:hAnsiTheme="minorEastAsia"/>
          <w:sz w:val="21"/>
          <w:szCs w:val="21"/>
        </w:rPr>
        <w:t>必须遵守这些指南。违反赛事特定的健康与安全规则可被视为违反</w:t>
      </w:r>
      <w:r w:rsidRPr="00A01B7C">
        <w:rPr>
          <w:rFonts w:asciiTheme="minorEastAsia" w:eastAsiaTheme="minorEastAsia" w:hAnsiTheme="minorEastAsia"/>
          <w:sz w:val="21"/>
          <w:szCs w:val="21"/>
        </w:rPr>
        <w:t>&lt;</w:t>
      </w:r>
      <w:r w:rsidR="00AC5585" w:rsidRPr="00A01B7C">
        <w:rPr>
          <w:rFonts w:asciiTheme="minorEastAsia" w:eastAsiaTheme="minorEastAsia" w:hAnsiTheme="minorEastAsia"/>
          <w:sz w:val="21"/>
          <w:szCs w:val="21"/>
        </w:rPr>
        <w:t>5.1</w:t>
      </w:r>
      <w:r w:rsidRPr="00A01B7C">
        <w:rPr>
          <w:rFonts w:asciiTheme="minorEastAsia" w:eastAsiaTheme="minorEastAsia" w:hAnsiTheme="minorEastAsia"/>
          <w:sz w:val="21"/>
          <w:szCs w:val="21"/>
        </w:rPr>
        <w:t>&gt;</w:t>
      </w:r>
      <w:r w:rsidRPr="00491CCE">
        <w:rPr>
          <w:rFonts w:asciiTheme="minorEastAsia" w:eastAsiaTheme="minorEastAsia" w:hAnsiTheme="minorEastAsia"/>
          <w:sz w:val="21"/>
          <w:szCs w:val="21"/>
        </w:rPr>
        <w:t>和</w:t>
      </w:r>
      <w:r w:rsidR="00E93F79" w:rsidRPr="00A01B7C">
        <w:rPr>
          <w:rFonts w:asciiTheme="minorEastAsia" w:eastAsiaTheme="minorEastAsia" w:hAnsiTheme="minorEastAsia" w:hint="eastAsia"/>
          <w:sz w:val="21"/>
          <w:szCs w:val="21"/>
        </w:rPr>
        <w:t>赛事</w:t>
      </w:r>
      <w:r w:rsidRPr="00491CCE">
        <w:rPr>
          <w:rFonts w:asciiTheme="minorEastAsia" w:eastAsiaTheme="minorEastAsia" w:hAnsiTheme="minorEastAsia"/>
          <w:sz w:val="21"/>
          <w:szCs w:val="21"/>
        </w:rPr>
        <w:t>行为准则。</w:t>
      </w:r>
    </w:p>
    <w:p w14:paraId="595F597D" w14:textId="234695C3" w:rsidR="00116A38" w:rsidRPr="00335456" w:rsidRDefault="00705D06" w:rsidP="00335456">
      <w:pPr>
        <w:pStyle w:val="81"/>
        <w:spacing w:before="0" w:line="360" w:lineRule="auto"/>
        <w:rPr>
          <w:rFonts w:asciiTheme="minorEastAsia" w:eastAsiaTheme="minorEastAsia" w:hAnsiTheme="minorEastAsia"/>
          <w:spacing w:val="-3"/>
          <w:sz w:val="21"/>
          <w:szCs w:val="21"/>
        </w:rPr>
      </w:pPr>
      <w:r w:rsidRPr="00335456">
        <w:rPr>
          <w:rFonts w:asciiTheme="minorEastAsia" w:eastAsiaTheme="minorEastAsia" w:hAnsiTheme="minorEastAsia"/>
          <w:spacing w:val="-3"/>
          <w:sz w:val="21"/>
          <w:szCs w:val="21"/>
        </w:rPr>
        <w:t>5.2</w:t>
      </w:r>
      <w:r w:rsidR="00C713D4" w:rsidRPr="00335456">
        <w:rPr>
          <w:rFonts w:asciiTheme="minorEastAsia" w:eastAsiaTheme="minorEastAsia" w:hAnsiTheme="minorEastAsia"/>
          <w:spacing w:val="-3"/>
          <w:sz w:val="21"/>
          <w:szCs w:val="21"/>
        </w:rPr>
        <w:t xml:space="preserve"> </w:t>
      </w:r>
      <w:r w:rsidR="00CA29D3" w:rsidRPr="006A0220">
        <w:rPr>
          <w:rFonts w:asciiTheme="minorEastAsia" w:eastAsiaTheme="minorEastAsia" w:hAnsiTheme="minorEastAsia"/>
          <w:b w:val="0"/>
          <w:bCs w:val="0"/>
          <w:spacing w:val="-3"/>
          <w:sz w:val="21"/>
          <w:szCs w:val="21"/>
        </w:rPr>
        <w:t>赛事期间任何情况下</w:t>
      </w:r>
      <w:r w:rsidR="00A60A51" w:rsidRPr="006A0220">
        <w:rPr>
          <w:rFonts w:asciiTheme="minorEastAsia" w:eastAsiaTheme="minorEastAsia" w:hAnsiTheme="minorEastAsia"/>
          <w:b w:val="0"/>
          <w:bCs w:val="0"/>
          <w:spacing w:val="-3"/>
          <w:sz w:val="21"/>
          <w:szCs w:val="21"/>
        </w:rPr>
        <w:t>，成人</w:t>
      </w:r>
      <w:r w:rsidR="00CA29D3" w:rsidRPr="006A0220">
        <w:rPr>
          <w:rFonts w:asciiTheme="minorEastAsia" w:eastAsiaTheme="minorEastAsia" w:hAnsiTheme="minorEastAsia"/>
          <w:b w:val="0"/>
          <w:bCs w:val="0"/>
          <w:spacing w:val="-3"/>
          <w:sz w:val="21"/>
          <w:szCs w:val="21"/>
        </w:rPr>
        <w:t>都不</w:t>
      </w:r>
      <w:r w:rsidR="00A60A51" w:rsidRPr="006A0220">
        <w:rPr>
          <w:rFonts w:asciiTheme="minorEastAsia" w:eastAsiaTheme="minorEastAsia" w:hAnsiTheme="minorEastAsia"/>
          <w:b w:val="0"/>
          <w:bCs w:val="0"/>
          <w:spacing w:val="-3"/>
          <w:sz w:val="21"/>
          <w:szCs w:val="21"/>
        </w:rPr>
        <w:t>可以协助学生。</w:t>
      </w:r>
    </w:p>
    <w:p w14:paraId="5374E667" w14:textId="2C2969B4" w:rsidR="00116A38" w:rsidRPr="006A0220" w:rsidRDefault="00705D06" w:rsidP="00335456">
      <w:pPr>
        <w:pStyle w:val="81"/>
        <w:spacing w:before="0" w:line="360" w:lineRule="auto"/>
        <w:rPr>
          <w:rFonts w:asciiTheme="minorEastAsia" w:eastAsiaTheme="minorEastAsia" w:hAnsiTheme="minorEastAsia"/>
          <w:b w:val="0"/>
          <w:bCs w:val="0"/>
          <w:spacing w:val="-3"/>
          <w:sz w:val="21"/>
          <w:szCs w:val="21"/>
        </w:rPr>
      </w:pPr>
      <w:r w:rsidRPr="00335456">
        <w:rPr>
          <w:rFonts w:asciiTheme="minorEastAsia" w:eastAsiaTheme="minorEastAsia" w:hAnsiTheme="minorEastAsia"/>
          <w:spacing w:val="-3"/>
          <w:sz w:val="21"/>
          <w:szCs w:val="21"/>
        </w:rPr>
        <w:t>5.3</w:t>
      </w:r>
      <w:r w:rsidR="00C713D4" w:rsidRPr="00335456">
        <w:rPr>
          <w:rFonts w:asciiTheme="minorEastAsia" w:eastAsiaTheme="minorEastAsia" w:hAnsiTheme="minorEastAsia"/>
          <w:spacing w:val="-3"/>
          <w:sz w:val="21"/>
          <w:szCs w:val="21"/>
        </w:rPr>
        <w:t xml:space="preserve"> </w:t>
      </w:r>
      <w:r w:rsidR="00A60A51" w:rsidRPr="006A0220">
        <w:rPr>
          <w:rFonts w:asciiTheme="minorEastAsia" w:eastAsiaTheme="minorEastAsia" w:hAnsiTheme="minorEastAsia"/>
          <w:bCs w:val="0"/>
          <w:color w:val="0077C7"/>
          <w:sz w:val="21"/>
          <w:szCs w:val="21"/>
        </w:rPr>
        <w:t>适用基本常识。</w:t>
      </w:r>
      <w:r w:rsidR="00A60A51" w:rsidRPr="006A0220">
        <w:rPr>
          <w:rFonts w:asciiTheme="minorEastAsia" w:eastAsiaTheme="minorEastAsia" w:hAnsiTheme="minorEastAsia"/>
          <w:b w:val="0"/>
          <w:bCs w:val="0"/>
          <w:spacing w:val="-3"/>
          <w:sz w:val="21"/>
          <w:szCs w:val="21"/>
        </w:rPr>
        <w:t>阅读和使用本手册里各种规则时，请记住，在</w:t>
      </w:r>
      <w:r w:rsidR="00E67C09" w:rsidRPr="006A0220">
        <w:rPr>
          <w:rFonts w:asciiTheme="minorEastAsia" w:eastAsiaTheme="minorEastAsia" w:hAnsiTheme="minorEastAsia"/>
          <w:b w:val="0"/>
          <w:bCs w:val="0"/>
          <w:spacing w:val="-3"/>
          <w:sz w:val="21"/>
          <w:szCs w:val="21"/>
        </w:rPr>
        <w:t>VEX</w:t>
      </w:r>
      <w:r w:rsidR="00E67C09" w:rsidRPr="006A0220">
        <w:rPr>
          <w:rFonts w:asciiTheme="minorEastAsia" w:eastAsiaTheme="minorEastAsia" w:hAnsiTheme="minorEastAsia" w:hint="eastAsia"/>
          <w:b w:val="0"/>
          <w:bCs w:val="0"/>
          <w:spacing w:val="-3"/>
          <w:sz w:val="21"/>
          <w:szCs w:val="21"/>
        </w:rPr>
        <w:t>（百发百中）机器人</w:t>
      </w:r>
      <w:r w:rsidR="00A60A51" w:rsidRPr="006A0220">
        <w:rPr>
          <w:rFonts w:asciiTheme="minorEastAsia" w:eastAsiaTheme="minorEastAsia" w:hAnsiTheme="minorEastAsia"/>
          <w:b w:val="0"/>
          <w:bCs w:val="0"/>
          <w:spacing w:val="-3"/>
          <w:sz w:val="21"/>
          <w:szCs w:val="21"/>
        </w:rPr>
        <w:t>挑战赛中，基本常识永远适用。</w:t>
      </w:r>
    </w:p>
    <w:p w14:paraId="46B7F1C8" w14:textId="50E75355" w:rsidR="00116A38" w:rsidRPr="00335456" w:rsidRDefault="00705D06" w:rsidP="00335456">
      <w:pPr>
        <w:pStyle w:val="81"/>
        <w:spacing w:before="0" w:line="360" w:lineRule="auto"/>
        <w:rPr>
          <w:rFonts w:asciiTheme="minorEastAsia" w:eastAsiaTheme="minorEastAsia" w:hAnsiTheme="minorEastAsia"/>
          <w:spacing w:val="-3"/>
          <w:sz w:val="21"/>
          <w:szCs w:val="21"/>
        </w:rPr>
      </w:pPr>
      <w:r w:rsidRPr="00335456">
        <w:rPr>
          <w:rFonts w:asciiTheme="minorEastAsia" w:eastAsiaTheme="minorEastAsia" w:hAnsiTheme="minorEastAsia"/>
          <w:spacing w:val="-3"/>
          <w:sz w:val="21"/>
          <w:szCs w:val="21"/>
        </w:rPr>
        <w:t>5.4</w:t>
      </w:r>
      <w:r w:rsidR="00A60A51" w:rsidRPr="00335456">
        <w:rPr>
          <w:rFonts w:asciiTheme="minorEastAsia" w:eastAsiaTheme="minorEastAsia" w:hAnsiTheme="minorEastAsia"/>
          <w:spacing w:val="-3"/>
          <w:sz w:val="21"/>
          <w:szCs w:val="21"/>
        </w:rPr>
        <w:t xml:space="preserve"> </w:t>
      </w:r>
      <w:r w:rsidR="00A60A51" w:rsidRPr="006A0220">
        <w:rPr>
          <w:rFonts w:asciiTheme="minorEastAsia" w:eastAsiaTheme="minorEastAsia" w:hAnsiTheme="minorEastAsia"/>
          <w:b w:val="0"/>
          <w:bCs w:val="0"/>
          <w:spacing w:val="-3"/>
          <w:sz w:val="21"/>
          <w:szCs w:val="21"/>
        </w:rPr>
        <w:t>赛局开始时，每台机器人必须符合如下标准：</w:t>
      </w:r>
    </w:p>
    <w:p w14:paraId="19C362DF" w14:textId="77777777" w:rsidR="00116A38" w:rsidRPr="004C2C23" w:rsidRDefault="00A60A51" w:rsidP="004C2C23">
      <w:pPr>
        <w:pStyle w:val="a4"/>
        <w:numPr>
          <w:ilvl w:val="0"/>
          <w:numId w:val="13"/>
        </w:numPr>
        <w:tabs>
          <w:tab w:val="left" w:pos="901"/>
        </w:tabs>
        <w:spacing w:line="360" w:lineRule="auto"/>
        <w:ind w:right="694"/>
        <w:jc w:val="both"/>
        <w:rPr>
          <w:rFonts w:asciiTheme="minorEastAsia" w:eastAsiaTheme="minorEastAsia" w:hAnsiTheme="minorEastAsia"/>
          <w:spacing w:val="-3"/>
          <w:sz w:val="21"/>
          <w:szCs w:val="21"/>
        </w:rPr>
      </w:pPr>
      <w:r w:rsidRPr="004C2C23">
        <w:rPr>
          <w:rFonts w:asciiTheme="minorEastAsia" w:eastAsiaTheme="minorEastAsia" w:hAnsiTheme="minorEastAsia"/>
          <w:spacing w:val="-3"/>
          <w:sz w:val="21"/>
          <w:szCs w:val="21"/>
        </w:rPr>
        <w:t>只与地板及/或场地围栏接触（即不接触任何垒球、其它场地要素或其它机器人）。</w:t>
      </w:r>
    </w:p>
    <w:p w14:paraId="77B4B6FC" w14:textId="5F04FED7" w:rsidR="00116A38" w:rsidRPr="004C2C23" w:rsidRDefault="00A60A51" w:rsidP="004C2C23">
      <w:pPr>
        <w:pStyle w:val="a4"/>
        <w:numPr>
          <w:ilvl w:val="0"/>
          <w:numId w:val="13"/>
        </w:numPr>
        <w:tabs>
          <w:tab w:val="left" w:pos="901"/>
        </w:tabs>
        <w:spacing w:line="360" w:lineRule="auto"/>
        <w:ind w:right="694"/>
        <w:jc w:val="both"/>
        <w:rPr>
          <w:rFonts w:asciiTheme="minorEastAsia" w:eastAsiaTheme="minorEastAsia" w:hAnsiTheme="minorEastAsia"/>
          <w:spacing w:val="-3"/>
          <w:sz w:val="21"/>
          <w:szCs w:val="21"/>
        </w:rPr>
      </w:pPr>
      <w:r w:rsidRPr="004C2C23">
        <w:rPr>
          <w:rFonts w:asciiTheme="minorEastAsia" w:eastAsiaTheme="minorEastAsia" w:hAnsiTheme="minorEastAsia"/>
          <w:spacing w:val="-3"/>
          <w:sz w:val="21"/>
          <w:szCs w:val="21"/>
        </w:rPr>
        <w:t>不超出启动区界定的  279.4 毫米 x 482.6 毫米的范围。</w:t>
      </w:r>
    </w:p>
    <w:p w14:paraId="6B69090B" w14:textId="4BC8DEC1" w:rsidR="00116A38" w:rsidRPr="004C2C23" w:rsidRDefault="00A60A51" w:rsidP="004C2C23">
      <w:pPr>
        <w:pStyle w:val="a4"/>
        <w:numPr>
          <w:ilvl w:val="0"/>
          <w:numId w:val="13"/>
        </w:numPr>
        <w:tabs>
          <w:tab w:val="left" w:pos="901"/>
        </w:tabs>
        <w:spacing w:line="360" w:lineRule="auto"/>
        <w:ind w:right="694"/>
        <w:jc w:val="both"/>
        <w:rPr>
          <w:rFonts w:asciiTheme="minorEastAsia" w:eastAsiaTheme="minorEastAsia" w:hAnsiTheme="minorEastAsia"/>
          <w:spacing w:val="-3"/>
          <w:sz w:val="21"/>
          <w:szCs w:val="21"/>
        </w:rPr>
      </w:pPr>
      <w:r w:rsidRPr="004C2C23">
        <w:rPr>
          <w:rFonts w:asciiTheme="minorEastAsia" w:eastAsiaTheme="minorEastAsia" w:hAnsiTheme="minorEastAsia"/>
          <w:spacing w:val="-3"/>
          <w:sz w:val="21"/>
          <w:szCs w:val="21"/>
        </w:rPr>
        <w:t>不高于</w:t>
      </w:r>
      <w:r w:rsidR="00E93F79" w:rsidRPr="004C2C23">
        <w:rPr>
          <w:rFonts w:asciiTheme="minorEastAsia" w:eastAsiaTheme="minorEastAsia" w:hAnsiTheme="minorEastAsia"/>
          <w:spacing w:val="-3"/>
          <w:sz w:val="21"/>
          <w:szCs w:val="21"/>
        </w:rPr>
        <w:t>381毫米</w:t>
      </w:r>
      <w:r w:rsidRPr="004C2C23">
        <w:rPr>
          <w:rFonts w:asciiTheme="minorEastAsia" w:eastAsiaTheme="minorEastAsia" w:hAnsiTheme="minorEastAsia"/>
          <w:spacing w:val="-3"/>
          <w:sz w:val="21"/>
          <w:szCs w:val="21"/>
        </w:rPr>
        <w:t>。</w:t>
      </w:r>
    </w:p>
    <w:p w14:paraId="378CEBB9" w14:textId="77777777" w:rsidR="00116A38" w:rsidRDefault="00A60A51">
      <w:pPr>
        <w:pStyle w:val="a3"/>
        <w:ind w:left="971"/>
        <w:rPr>
          <w:rFonts w:ascii="Calibri"/>
          <w:sz w:val="20"/>
        </w:rPr>
      </w:pPr>
      <w:r>
        <w:rPr>
          <w:rFonts w:ascii="Calibri"/>
          <w:noProof/>
          <w:sz w:val="20"/>
          <w:lang w:val="en-US" w:bidi="ar-SA"/>
        </w:rPr>
        <w:drawing>
          <wp:inline distT="0" distB="0" distL="0" distR="0" wp14:anchorId="3B254FC8" wp14:editId="549EB3E3">
            <wp:extent cx="5412596" cy="2390584"/>
            <wp:effectExtent l="0" t="0" r="0" b="0"/>
            <wp:docPr id="1065" name="image27.jpeg"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27.jpeg"/>
                    <pic:cNvPicPr/>
                  </pic:nvPicPr>
                  <pic:blipFill>
                    <a:blip r:embed="rId29" cstate="print"/>
                    <a:srcRect/>
                    <a:stretch/>
                  </pic:blipFill>
                  <pic:spPr>
                    <a:xfrm>
                      <a:off x="0" y="0"/>
                      <a:ext cx="5412596" cy="2390584"/>
                    </a:xfrm>
                    <a:prstGeom prst="rect">
                      <a:avLst/>
                    </a:prstGeom>
                  </pic:spPr>
                </pic:pic>
              </a:graphicData>
            </a:graphic>
          </wp:inline>
        </w:drawing>
      </w:r>
    </w:p>
    <w:p w14:paraId="343BF472" w14:textId="77777777" w:rsidR="00116A38" w:rsidRPr="00B10DCA" w:rsidRDefault="00A60A51">
      <w:pPr>
        <w:ind w:left="1745" w:right="2138"/>
        <w:jc w:val="center"/>
        <w:rPr>
          <w:sz w:val="16"/>
        </w:rPr>
      </w:pPr>
      <w:r w:rsidRPr="00A01B7C">
        <w:rPr>
          <w:color w:val="201D1E"/>
          <w:sz w:val="18"/>
          <w:szCs w:val="24"/>
        </w:rPr>
        <w:t>图18：两台机器人在合</w:t>
      </w:r>
      <w:proofErr w:type="gramStart"/>
      <w:r w:rsidRPr="00A01B7C">
        <w:rPr>
          <w:color w:val="201D1E"/>
          <w:sz w:val="18"/>
          <w:szCs w:val="24"/>
        </w:rPr>
        <w:t>规</w:t>
      </w:r>
      <w:proofErr w:type="gramEnd"/>
      <w:r w:rsidRPr="00A01B7C">
        <w:rPr>
          <w:color w:val="201D1E"/>
          <w:sz w:val="18"/>
          <w:szCs w:val="24"/>
        </w:rPr>
        <w:t>启动区</w:t>
      </w:r>
    </w:p>
    <w:p w14:paraId="7B1D83E4" w14:textId="66CF0E11" w:rsidR="00116A38" w:rsidRPr="006A0220" w:rsidRDefault="00705D06" w:rsidP="006A0220">
      <w:pPr>
        <w:pStyle w:val="81"/>
        <w:spacing w:before="0" w:line="360" w:lineRule="auto"/>
        <w:rPr>
          <w:rFonts w:asciiTheme="minorEastAsia" w:eastAsiaTheme="minorEastAsia" w:hAnsiTheme="minorEastAsia"/>
          <w:b w:val="0"/>
          <w:color w:val="000000" w:themeColor="text1"/>
          <w:sz w:val="21"/>
          <w:szCs w:val="21"/>
        </w:rPr>
      </w:pPr>
      <w:r w:rsidRPr="006A0220">
        <w:rPr>
          <w:rFonts w:asciiTheme="minorEastAsia" w:eastAsiaTheme="minorEastAsia" w:hAnsiTheme="minorEastAsia"/>
          <w:bCs w:val="0"/>
          <w:color w:val="000000" w:themeColor="text1"/>
          <w:sz w:val="21"/>
          <w:szCs w:val="21"/>
        </w:rPr>
        <w:t>5.5</w:t>
      </w:r>
      <w:r w:rsidR="00A60A51" w:rsidRPr="006A0220">
        <w:rPr>
          <w:rFonts w:asciiTheme="minorEastAsia" w:eastAsiaTheme="minorEastAsia" w:hAnsiTheme="minorEastAsia"/>
          <w:bCs w:val="0"/>
          <w:color w:val="000000" w:themeColor="text1"/>
          <w:sz w:val="21"/>
          <w:szCs w:val="21"/>
        </w:rPr>
        <w:t xml:space="preserve"> </w:t>
      </w:r>
      <w:r w:rsidR="00A60A51" w:rsidRPr="006A0220">
        <w:rPr>
          <w:rFonts w:asciiTheme="minorEastAsia" w:eastAsiaTheme="minorEastAsia" w:hAnsiTheme="minorEastAsia"/>
          <w:bCs w:val="0"/>
          <w:color w:val="0077C7"/>
          <w:sz w:val="21"/>
          <w:szCs w:val="21"/>
        </w:rPr>
        <w:t>赛局中机器人的展开尺寸有限制。</w:t>
      </w:r>
      <w:r w:rsidR="00A60A51" w:rsidRPr="006A0220">
        <w:rPr>
          <w:rFonts w:asciiTheme="minorEastAsia" w:eastAsiaTheme="minorEastAsia" w:hAnsiTheme="minorEastAsia"/>
          <w:b w:val="0"/>
          <w:color w:val="000000" w:themeColor="text1"/>
          <w:sz w:val="21"/>
          <w:szCs w:val="21"/>
        </w:rPr>
        <w:t>赛局中，机器人的展开尺寸不得超出以下规定：</w:t>
      </w:r>
    </w:p>
    <w:p w14:paraId="3659B0CC" w14:textId="719EDBC2" w:rsidR="00116A38" w:rsidRPr="004C2C23" w:rsidRDefault="00A60A51" w:rsidP="004C2C23">
      <w:pPr>
        <w:pStyle w:val="a4"/>
        <w:numPr>
          <w:ilvl w:val="0"/>
          <w:numId w:val="35"/>
        </w:numPr>
        <w:tabs>
          <w:tab w:val="left" w:pos="901"/>
        </w:tabs>
        <w:spacing w:line="360" w:lineRule="auto"/>
        <w:ind w:right="694"/>
        <w:jc w:val="both"/>
        <w:rPr>
          <w:rFonts w:asciiTheme="minorEastAsia" w:eastAsiaTheme="minorEastAsia" w:hAnsiTheme="minorEastAsia"/>
          <w:spacing w:val="-3"/>
          <w:sz w:val="21"/>
          <w:szCs w:val="21"/>
        </w:rPr>
      </w:pPr>
      <w:r w:rsidRPr="004C2C23">
        <w:rPr>
          <w:rFonts w:asciiTheme="minorEastAsia" w:eastAsiaTheme="minorEastAsia" w:hAnsiTheme="minorEastAsia"/>
          <w:spacing w:val="-3"/>
          <w:sz w:val="21"/>
          <w:szCs w:val="21"/>
        </w:rPr>
        <w:t>水平方向，长度超出279.4 毫米 x 482.6 毫米的范围。</w:t>
      </w:r>
    </w:p>
    <w:p w14:paraId="29E05C66" w14:textId="1644A554" w:rsidR="00116A38" w:rsidRPr="004C2C23" w:rsidRDefault="00A60A51" w:rsidP="004C2C23">
      <w:pPr>
        <w:pStyle w:val="a4"/>
        <w:numPr>
          <w:ilvl w:val="0"/>
          <w:numId w:val="35"/>
        </w:numPr>
        <w:tabs>
          <w:tab w:val="left" w:pos="901"/>
        </w:tabs>
        <w:spacing w:line="360" w:lineRule="auto"/>
        <w:ind w:right="694"/>
        <w:jc w:val="both"/>
        <w:rPr>
          <w:rFonts w:asciiTheme="minorEastAsia" w:eastAsiaTheme="minorEastAsia" w:hAnsiTheme="minorEastAsia"/>
          <w:spacing w:val="-3"/>
          <w:sz w:val="21"/>
          <w:szCs w:val="21"/>
        </w:rPr>
      </w:pPr>
      <w:r w:rsidRPr="004C2C23">
        <w:rPr>
          <w:rFonts w:asciiTheme="minorEastAsia" w:eastAsiaTheme="minorEastAsia" w:hAnsiTheme="minorEastAsia"/>
          <w:spacing w:val="-3"/>
          <w:sz w:val="21"/>
          <w:szCs w:val="21"/>
        </w:rPr>
        <w:t>垂直方向，高度超过482.6</w:t>
      </w:r>
      <w:r w:rsidR="00E93F79" w:rsidRPr="004C2C23">
        <w:rPr>
          <w:rFonts w:asciiTheme="minorEastAsia" w:eastAsiaTheme="minorEastAsia" w:hAnsiTheme="minorEastAsia" w:hint="eastAsia"/>
          <w:spacing w:val="-3"/>
          <w:sz w:val="21"/>
          <w:szCs w:val="21"/>
        </w:rPr>
        <w:t>毫米</w:t>
      </w:r>
      <w:r w:rsidRPr="004C2C23">
        <w:rPr>
          <w:rFonts w:asciiTheme="minorEastAsia" w:eastAsiaTheme="minorEastAsia" w:hAnsiTheme="minorEastAsia"/>
          <w:spacing w:val="-3"/>
          <w:sz w:val="21"/>
          <w:szCs w:val="21"/>
        </w:rPr>
        <w:t>。</w:t>
      </w:r>
      <w:proofErr w:type="gramStart"/>
      <w:r w:rsidRPr="004C2C23">
        <w:rPr>
          <w:rFonts w:asciiTheme="minorEastAsia" w:eastAsiaTheme="minorEastAsia" w:hAnsiTheme="minorEastAsia"/>
          <w:spacing w:val="-3"/>
          <w:sz w:val="21"/>
          <w:szCs w:val="21"/>
        </w:rPr>
        <w:t>该高度</w:t>
      </w:r>
      <w:proofErr w:type="gramEnd"/>
      <w:r w:rsidRPr="004C2C23">
        <w:rPr>
          <w:rFonts w:asciiTheme="minorEastAsia" w:eastAsiaTheme="minorEastAsia" w:hAnsiTheme="minorEastAsia"/>
          <w:spacing w:val="-3"/>
          <w:sz w:val="21"/>
          <w:szCs w:val="21"/>
        </w:rPr>
        <w:t>与场地中央的青色T型</w:t>
      </w:r>
      <w:r w:rsidR="003D2F32" w:rsidRPr="004C2C23">
        <w:rPr>
          <w:rFonts w:asciiTheme="minorEastAsia" w:eastAsiaTheme="minorEastAsia" w:hAnsiTheme="minorEastAsia"/>
          <w:spacing w:val="-3"/>
          <w:sz w:val="21"/>
          <w:szCs w:val="21"/>
        </w:rPr>
        <w:t>VEX</w:t>
      </w:r>
      <w:r w:rsidR="003D2F32" w:rsidRPr="004C2C23">
        <w:rPr>
          <w:rFonts w:asciiTheme="minorEastAsia" w:eastAsiaTheme="minorEastAsia" w:hAnsiTheme="minorEastAsia" w:hint="eastAsia"/>
          <w:spacing w:val="-3"/>
          <w:sz w:val="21"/>
          <w:szCs w:val="21"/>
        </w:rPr>
        <w:t>（百发百中）</w:t>
      </w:r>
      <w:r w:rsidRPr="004C2C23">
        <w:rPr>
          <w:rFonts w:asciiTheme="minorEastAsia" w:eastAsiaTheme="minorEastAsia" w:hAnsiTheme="minorEastAsia"/>
          <w:spacing w:val="-3"/>
          <w:sz w:val="21"/>
          <w:szCs w:val="21"/>
        </w:rPr>
        <w:t>零件的顶部高度一致。详见图19。</w:t>
      </w:r>
    </w:p>
    <w:p w14:paraId="1F458A2D" w14:textId="4430BCB5" w:rsidR="00116A38" w:rsidRPr="00A01B7C" w:rsidRDefault="00A60A51" w:rsidP="00F51E77">
      <w:pPr>
        <w:pStyle w:val="a3"/>
        <w:spacing w:line="360" w:lineRule="auto"/>
        <w:ind w:left="180" w:firstLine="360"/>
        <w:rPr>
          <w:rFonts w:asciiTheme="minorEastAsia" w:eastAsiaTheme="minorEastAsia" w:hAnsiTheme="minorEastAsia"/>
          <w:sz w:val="21"/>
          <w:szCs w:val="21"/>
        </w:rPr>
      </w:pPr>
      <w:r w:rsidRPr="00491CCE">
        <w:rPr>
          <w:rFonts w:asciiTheme="minorEastAsia" w:eastAsiaTheme="minorEastAsia" w:hAnsiTheme="minorEastAsia"/>
          <w:sz w:val="21"/>
          <w:szCs w:val="21"/>
        </w:rPr>
        <w:lastRenderedPageBreak/>
        <w:t>赛局开始后，机器人不必一直保持初始构型，可以展开。这意味着，在赛</w:t>
      </w:r>
      <w:proofErr w:type="gramStart"/>
      <w:r w:rsidRPr="00491CCE">
        <w:rPr>
          <w:rFonts w:asciiTheme="minorEastAsia" w:eastAsiaTheme="minorEastAsia" w:hAnsiTheme="minorEastAsia"/>
          <w:sz w:val="21"/>
          <w:szCs w:val="21"/>
        </w:rPr>
        <w:t>局过程</w:t>
      </w:r>
      <w:proofErr w:type="gramEnd"/>
      <w:r w:rsidRPr="00491CCE">
        <w:rPr>
          <w:rFonts w:asciiTheme="minorEastAsia" w:eastAsiaTheme="minorEastAsia" w:hAnsiTheme="minorEastAsia"/>
          <w:sz w:val="21"/>
          <w:szCs w:val="21"/>
        </w:rPr>
        <w:t>中的任意时刻，机器人的伸展尺寸需控制在279.4</w:t>
      </w:r>
      <w:r w:rsidR="00E93F79" w:rsidRPr="00491CCE">
        <w:rPr>
          <w:rFonts w:asciiTheme="minorEastAsia" w:eastAsiaTheme="minorEastAsia" w:hAnsiTheme="minorEastAsia" w:hint="eastAsia"/>
          <w:sz w:val="21"/>
          <w:szCs w:val="21"/>
        </w:rPr>
        <w:t>毫米</w:t>
      </w:r>
      <w:r w:rsidRPr="00491CCE">
        <w:rPr>
          <w:rFonts w:asciiTheme="minorEastAsia" w:eastAsiaTheme="minorEastAsia" w:hAnsiTheme="minorEastAsia"/>
          <w:sz w:val="21"/>
          <w:szCs w:val="21"/>
        </w:rPr>
        <w:t>x 482.6</w:t>
      </w:r>
      <w:r w:rsidR="00E93F79" w:rsidRPr="00491CCE">
        <w:rPr>
          <w:rFonts w:asciiTheme="minorEastAsia" w:eastAsiaTheme="minorEastAsia" w:hAnsiTheme="minorEastAsia" w:hint="eastAsia"/>
          <w:sz w:val="21"/>
          <w:szCs w:val="21"/>
        </w:rPr>
        <w:t>毫米</w:t>
      </w:r>
      <w:r w:rsidRPr="00491CCE">
        <w:rPr>
          <w:rFonts w:asciiTheme="minorEastAsia" w:eastAsiaTheme="minorEastAsia" w:hAnsiTheme="minorEastAsia"/>
          <w:sz w:val="21"/>
          <w:szCs w:val="21"/>
        </w:rPr>
        <w:t xml:space="preserve"> x 482.6</w:t>
      </w:r>
      <w:r w:rsidR="00E93F79" w:rsidRPr="00491CCE">
        <w:rPr>
          <w:rFonts w:asciiTheme="minorEastAsia" w:eastAsiaTheme="minorEastAsia" w:hAnsiTheme="minorEastAsia" w:hint="eastAsia"/>
          <w:sz w:val="21"/>
          <w:szCs w:val="21"/>
        </w:rPr>
        <w:t>毫米</w:t>
      </w:r>
      <w:r w:rsidRPr="00491CCE">
        <w:rPr>
          <w:rFonts w:asciiTheme="minorEastAsia" w:eastAsiaTheme="minorEastAsia" w:hAnsiTheme="minorEastAsia"/>
          <w:sz w:val="21"/>
          <w:szCs w:val="21"/>
        </w:rPr>
        <w:t>的矩形空间范围。</w:t>
      </w:r>
      <w:proofErr w:type="gramStart"/>
      <w:r w:rsidRPr="00491CCE">
        <w:rPr>
          <w:rFonts w:asciiTheme="minorEastAsia" w:eastAsiaTheme="minorEastAsia" w:hAnsiTheme="minorEastAsia"/>
          <w:sz w:val="21"/>
          <w:szCs w:val="21"/>
        </w:rPr>
        <w:t>验</w:t>
      </w:r>
      <w:proofErr w:type="gramEnd"/>
      <w:r w:rsidRPr="00491CCE">
        <w:rPr>
          <w:rFonts w:asciiTheme="minorEastAsia" w:eastAsiaTheme="minorEastAsia" w:hAnsiTheme="minorEastAsia"/>
          <w:sz w:val="21"/>
          <w:szCs w:val="21"/>
        </w:rPr>
        <w:t>机时将检测机器人是否同时符合此规则。</w:t>
      </w:r>
    </w:p>
    <w:p w14:paraId="6CC05955" w14:textId="628751B1" w:rsidR="001439DB" w:rsidRDefault="00A60A51" w:rsidP="00A01B7C">
      <w:pPr>
        <w:pStyle w:val="a3"/>
        <w:spacing w:before="9"/>
        <w:jc w:val="center"/>
        <w:rPr>
          <w:sz w:val="12"/>
        </w:rPr>
      </w:pPr>
      <w:r>
        <w:rPr>
          <w:noProof/>
          <w:lang w:val="en-US" w:bidi="ar-SA"/>
        </w:rPr>
        <w:drawing>
          <wp:inline distT="0" distB="0" distL="0" distR="0" wp14:anchorId="3FDA3D6F" wp14:editId="56269409">
            <wp:extent cx="4924425" cy="3162300"/>
            <wp:effectExtent l="0" t="0" r="0" b="0"/>
            <wp:docPr id="1066" name="image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30" cstate="print">
                      <a:extLst>
                        <a:ext uri="{28A0092B-C50C-407E-A947-70E740481C1C}">
                          <a14:useLocalDpi xmlns:a14="http://schemas.microsoft.com/office/drawing/2010/main" val="0"/>
                        </a:ext>
                      </a:extLst>
                    </a:blip>
                    <a:srcRect/>
                    <a:stretch/>
                  </pic:blipFill>
                  <pic:spPr>
                    <a:xfrm>
                      <a:off x="0" y="0"/>
                      <a:ext cx="4924425" cy="3162300"/>
                    </a:xfrm>
                    <a:prstGeom prst="rect">
                      <a:avLst/>
                    </a:prstGeom>
                  </pic:spPr>
                </pic:pic>
              </a:graphicData>
            </a:graphic>
          </wp:inline>
        </w:drawing>
      </w:r>
    </w:p>
    <w:p w14:paraId="0862030A" w14:textId="5794C000" w:rsidR="00116A38" w:rsidRPr="00A01B7C" w:rsidRDefault="00A60A51" w:rsidP="00A01B7C">
      <w:pPr>
        <w:pStyle w:val="a3"/>
        <w:jc w:val="center"/>
        <w:rPr>
          <w:sz w:val="20"/>
        </w:rPr>
      </w:pPr>
      <w:r w:rsidRPr="00A01B7C">
        <w:rPr>
          <w:color w:val="201D1E"/>
          <w:sz w:val="18"/>
          <w:szCs w:val="24"/>
        </w:rPr>
        <w:t>图19：机器人垂直方向的伸展高度不得超过19英寸。</w:t>
      </w:r>
      <w:r w:rsidR="00FE27FE">
        <w:rPr>
          <w:sz w:val="20"/>
        </w:rPr>
      </w:r>
      <w:r w:rsidR="00FE27FE">
        <w:rPr>
          <w:sz w:val="20"/>
        </w:rPr>
        <w:pict w14:anchorId="1F703F40">
          <v:group id="1067" o:spid="_x0000_s2156" style="width:520.25pt;height:320.35pt;mso-wrap-distance-left:0;mso-wrap-distance-right:0;mso-position-horizontal-relative:char;mso-position-vertical-relative:line" coordsize="10405,6407">
            <v:shape id="1068" o:spid="_x0000_s2159" type="#_x0000_t75" alt="Diagram  Description automatically generated" style="position:absolute;left:2444;top:1504;width:5208;height:4902;visibility:visible;mso-position-horizontal-relative:text;mso-position-vertical-relative:text;mso-width-relative:page;mso-height-relative:page">
              <v:imagedata r:id="rId31" o:title="" embosscolor="white"/>
            </v:shape>
            <v:shape id="1069" o:spid="_x0000_s2158" style="position:absolute;width:10405;height:1817;visibility:visible;mso-position-horizontal-relative:text;mso-position-vertical-relative:text;mso-width-relative:page;mso-height-relative:page" coordsize="10405,1817" o:spt="100" adj="0,,0" path="m10102,l303,,233,8,170,31,113,66,67,113,31,170,8,233,,303,,1514r8,69l31,1647r36,57l113,1750r57,36l233,1809r70,8l10102,1817r70,-8l10235,1786r57,-36l10338,1704r36,-57l10397,1583r8,-69l10405,303r-8,-70l10374,170r-36,-57l10292,66r-57,-35l10172,8,10102,xe" fillcolor="#9dc3e6" stroked="f">
              <v:stroke joinstyle="round"/>
              <v:formulas/>
              <v:path arrowok="t" o:connecttype="segments" textboxrect="0,0,10405,1817"/>
            </v:shape>
            <v:shape id="1070" o:spid="_x0000_s2157" type="#_x0000_t202" style="position:absolute;width:10405;height:6407;visibility:visible;mso-position-horizontal-relative:text;mso-position-vertical-relative:text;mso-width-relative:page;mso-height-relative:page" filled="f" stroked="f">
              <v:textbox style="mso-next-textbox:#1070" inset="0,0,0,0">
                <w:txbxContent>
                  <w:p w14:paraId="2E39DA99" w14:textId="3253F812" w:rsidR="00005515" w:rsidRPr="00A01B7C" w:rsidRDefault="00005515" w:rsidP="00A01B7C">
                    <w:pPr>
                      <w:spacing w:before="178" w:line="360" w:lineRule="auto"/>
                      <w:ind w:left="243" w:right="219"/>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在验机过程中，检查机器人是否符合此规则，其目的是为了减少在比赛中裁判对此的判罚。</w:t>
                    </w:r>
                    <w:r w:rsidR="00E93F79" w:rsidRPr="00A01B7C">
                      <w:rPr>
                        <w:rFonts w:asciiTheme="minorEastAsia" w:eastAsiaTheme="minorEastAsia" w:hAnsiTheme="minorEastAsia"/>
                        <w:color w:val="201D1E"/>
                        <w:sz w:val="21"/>
                        <w:szCs w:val="21"/>
                      </w:rPr>
                      <w:t>482.6</w:t>
                    </w:r>
                    <w:r w:rsidR="00E93F79" w:rsidRPr="00A01B7C">
                      <w:rPr>
                        <w:rFonts w:asciiTheme="minorEastAsia" w:eastAsiaTheme="minorEastAsia" w:hAnsiTheme="minorEastAsia" w:hint="eastAsia"/>
                        <w:color w:val="201D1E"/>
                        <w:sz w:val="21"/>
                        <w:szCs w:val="21"/>
                      </w:rPr>
                      <w:t>毫米</w:t>
                    </w:r>
                    <w:r w:rsidRPr="00A01B7C">
                      <w:rPr>
                        <w:rFonts w:asciiTheme="minorEastAsia" w:eastAsiaTheme="minorEastAsia" w:hAnsiTheme="minorEastAsia"/>
                        <w:color w:val="201D1E"/>
                        <w:sz w:val="21"/>
                        <w:szCs w:val="21"/>
                      </w:rPr>
                      <w:t>的高度限制并不是“虚拟天花板”；例如，在悬挂状态下，机器人的一部分超出VEX T型零件顶部也是合规的，只要确保它在比赛过程中伸展不超出</w:t>
                    </w:r>
                    <w:r w:rsidR="00E93F79" w:rsidRPr="00A01B7C">
                      <w:rPr>
                        <w:rFonts w:asciiTheme="minorEastAsia" w:eastAsiaTheme="minorEastAsia" w:hAnsiTheme="minorEastAsia"/>
                        <w:color w:val="201D1E"/>
                        <w:sz w:val="21"/>
                        <w:szCs w:val="21"/>
                      </w:rPr>
                      <w:t>482.6</w:t>
                    </w:r>
                    <w:r w:rsidR="00E93F79" w:rsidRPr="00A01B7C">
                      <w:rPr>
                        <w:rFonts w:asciiTheme="minorEastAsia" w:eastAsiaTheme="minorEastAsia" w:hAnsiTheme="minorEastAsia" w:hint="eastAsia"/>
                        <w:color w:val="201D1E"/>
                        <w:sz w:val="21"/>
                        <w:szCs w:val="21"/>
                      </w:rPr>
                      <w:t>毫米</w:t>
                    </w:r>
                    <w:r w:rsidRPr="00A01B7C">
                      <w:rPr>
                        <w:rFonts w:asciiTheme="minorEastAsia" w:eastAsiaTheme="minorEastAsia" w:hAnsiTheme="minorEastAsia"/>
                        <w:color w:val="201D1E"/>
                        <w:sz w:val="21"/>
                        <w:szCs w:val="21"/>
                      </w:rPr>
                      <w:t>即可。如果主裁判不确定机器人是否符合此项规则，他们可以现场就赛局中任意时刻看到的构型进行高度检查。</w:t>
                    </w:r>
                  </w:p>
                </w:txbxContent>
              </v:textbox>
            </v:shape>
            <w10:anchorlock/>
          </v:group>
        </w:pict>
      </w:r>
    </w:p>
    <w:p w14:paraId="396CC08B" w14:textId="77777777" w:rsidR="00116A38" w:rsidRPr="00A01B7C" w:rsidRDefault="00A60A51">
      <w:pPr>
        <w:spacing w:before="59"/>
        <w:ind w:left="1743" w:right="2138"/>
        <w:jc w:val="center"/>
        <w:rPr>
          <w:sz w:val="18"/>
          <w:szCs w:val="24"/>
        </w:rPr>
      </w:pPr>
      <w:r w:rsidRPr="00A01B7C">
        <w:rPr>
          <w:color w:val="201D1E"/>
          <w:sz w:val="18"/>
          <w:szCs w:val="24"/>
        </w:rPr>
        <w:t>图20：图19中的同一台机器人处于悬挂状态</w:t>
      </w:r>
    </w:p>
    <w:p w14:paraId="13E86677" w14:textId="009692E0" w:rsidR="00116A38" w:rsidRPr="009C7964" w:rsidRDefault="00AC0501" w:rsidP="009C7964">
      <w:pPr>
        <w:pStyle w:val="a3"/>
        <w:spacing w:line="360" w:lineRule="auto"/>
        <w:ind w:left="180"/>
        <w:rPr>
          <w:rFonts w:asciiTheme="minorEastAsia" w:eastAsiaTheme="minorEastAsia" w:hAnsiTheme="minorEastAsia"/>
          <w:sz w:val="21"/>
          <w:szCs w:val="21"/>
        </w:rPr>
      </w:pPr>
      <w:r w:rsidRPr="009C7964">
        <w:rPr>
          <w:rFonts w:asciiTheme="minorEastAsia" w:eastAsiaTheme="minorEastAsia" w:hAnsiTheme="minorEastAsia"/>
          <w:sz w:val="21"/>
          <w:szCs w:val="21"/>
        </w:rPr>
        <w:tab/>
      </w:r>
      <w:r w:rsidR="00A60A51" w:rsidRPr="009C7964">
        <w:rPr>
          <w:rFonts w:asciiTheme="minorEastAsia" w:eastAsiaTheme="minorEastAsia" w:hAnsiTheme="minorEastAsia"/>
          <w:sz w:val="21"/>
          <w:szCs w:val="21"/>
        </w:rPr>
        <w:t>对于以上规则的轻微违反，如果不影响赛局，会被给予警告。影响得分的重大违规会导致取消资格。</w:t>
      </w:r>
      <w:r w:rsidR="00A60A51" w:rsidRPr="009C7964">
        <w:rPr>
          <w:rFonts w:asciiTheme="minorEastAsia" w:eastAsiaTheme="minorEastAsia" w:hAnsiTheme="minorEastAsia"/>
          <w:sz w:val="21"/>
          <w:szCs w:val="21"/>
        </w:rPr>
        <w:lastRenderedPageBreak/>
        <w:t>对于受到多次警告或无法轻易纠正违规的赛队，主裁判可以判定取消资格。</w:t>
      </w:r>
    </w:p>
    <w:p w14:paraId="7F17C3C7" w14:textId="667B99DA" w:rsidR="00F95C93" w:rsidRPr="009C7964" w:rsidRDefault="00705D06" w:rsidP="009C7964">
      <w:pPr>
        <w:pStyle w:val="81"/>
        <w:spacing w:before="0" w:line="360" w:lineRule="auto"/>
        <w:rPr>
          <w:rFonts w:asciiTheme="minorEastAsia" w:eastAsiaTheme="minorEastAsia" w:hAnsiTheme="minorEastAsia"/>
          <w:b w:val="0"/>
          <w:bCs w:val="0"/>
          <w:spacing w:val="-3"/>
          <w:sz w:val="21"/>
          <w:szCs w:val="21"/>
        </w:rPr>
      </w:pPr>
      <w:r w:rsidRPr="009C7964">
        <w:rPr>
          <w:rFonts w:asciiTheme="minorEastAsia" w:eastAsiaTheme="minorEastAsia" w:hAnsiTheme="minorEastAsia"/>
          <w:spacing w:val="-3"/>
          <w:sz w:val="21"/>
          <w:szCs w:val="21"/>
        </w:rPr>
        <w:t>5.6</w:t>
      </w:r>
      <w:r w:rsidR="00A60A51" w:rsidRPr="009C7964">
        <w:rPr>
          <w:rFonts w:asciiTheme="minorEastAsia" w:eastAsiaTheme="minorEastAsia" w:hAnsiTheme="minorEastAsia"/>
          <w:spacing w:val="-3"/>
          <w:sz w:val="21"/>
          <w:szCs w:val="21"/>
        </w:rPr>
        <w:t xml:space="preserve"> </w:t>
      </w:r>
      <w:r w:rsidR="00A60A51" w:rsidRPr="009C7964">
        <w:rPr>
          <w:rFonts w:asciiTheme="minorEastAsia" w:eastAsiaTheme="minorEastAsia" w:hAnsiTheme="minorEastAsia"/>
          <w:color w:val="0077C7"/>
          <w:sz w:val="21"/>
          <w:szCs w:val="21"/>
        </w:rPr>
        <w:t>机器人必须代表</w:t>
      </w:r>
      <w:r w:rsidRPr="009C7964">
        <w:rPr>
          <w:rFonts w:asciiTheme="minorEastAsia" w:eastAsiaTheme="minorEastAsia" w:hAnsiTheme="minorEastAsia"/>
          <w:color w:val="0077C7"/>
          <w:sz w:val="21"/>
          <w:szCs w:val="21"/>
        </w:rPr>
        <w:t>本</w:t>
      </w:r>
      <w:r w:rsidR="00A60A51" w:rsidRPr="009C7964">
        <w:rPr>
          <w:rFonts w:asciiTheme="minorEastAsia" w:eastAsiaTheme="minorEastAsia" w:hAnsiTheme="minorEastAsia"/>
          <w:color w:val="0077C7"/>
          <w:sz w:val="21"/>
          <w:szCs w:val="21"/>
        </w:rPr>
        <w:t>赛队。</w:t>
      </w:r>
      <w:r w:rsidR="00A60A51" w:rsidRPr="009C7964">
        <w:rPr>
          <w:rFonts w:asciiTheme="minorEastAsia" w:eastAsiaTheme="minorEastAsia" w:hAnsiTheme="minorEastAsia"/>
          <w:b w:val="0"/>
          <w:bCs w:val="0"/>
          <w:spacing w:val="-3"/>
          <w:sz w:val="21"/>
          <w:szCs w:val="21"/>
        </w:rPr>
        <w:t>在整个赛</w:t>
      </w:r>
      <w:r w:rsidR="0057052B" w:rsidRPr="009C7964">
        <w:rPr>
          <w:rFonts w:asciiTheme="minorEastAsia" w:eastAsiaTheme="minorEastAsia" w:hAnsiTheme="minorEastAsia" w:hint="eastAsia"/>
          <w:b w:val="0"/>
          <w:bCs w:val="0"/>
          <w:spacing w:val="-3"/>
          <w:sz w:val="21"/>
          <w:szCs w:val="21"/>
        </w:rPr>
        <w:t>事</w:t>
      </w:r>
      <w:r w:rsidR="00A60A51" w:rsidRPr="009C7964">
        <w:rPr>
          <w:rFonts w:asciiTheme="minorEastAsia" w:eastAsiaTheme="minorEastAsia" w:hAnsiTheme="minorEastAsia"/>
          <w:b w:val="0"/>
          <w:bCs w:val="0"/>
          <w:spacing w:val="-3"/>
          <w:sz w:val="21"/>
          <w:szCs w:val="21"/>
        </w:rPr>
        <w:t xml:space="preserve">中，一名学生不能在超过一支 </w:t>
      </w:r>
      <w:r w:rsidR="00B370AE" w:rsidRPr="009C7964">
        <w:rPr>
          <w:rFonts w:asciiTheme="minorEastAsia" w:eastAsiaTheme="minorEastAsia" w:hAnsiTheme="minorEastAsia"/>
          <w:b w:val="0"/>
          <w:bCs w:val="0"/>
          <w:spacing w:val="-3"/>
          <w:sz w:val="21"/>
          <w:szCs w:val="21"/>
        </w:rPr>
        <w:t>VEX</w:t>
      </w:r>
      <w:r w:rsidR="00B370AE" w:rsidRPr="009C7964">
        <w:rPr>
          <w:rFonts w:asciiTheme="minorEastAsia" w:eastAsiaTheme="minorEastAsia" w:hAnsiTheme="minorEastAsia" w:hint="eastAsia"/>
          <w:b w:val="0"/>
          <w:bCs w:val="0"/>
          <w:spacing w:val="-3"/>
          <w:sz w:val="21"/>
          <w:szCs w:val="21"/>
        </w:rPr>
        <w:t>（百发百中）机器人</w:t>
      </w:r>
      <w:r w:rsidR="00A60A51" w:rsidRPr="009C7964">
        <w:rPr>
          <w:rFonts w:asciiTheme="minorEastAsia" w:eastAsiaTheme="minorEastAsia" w:hAnsiTheme="minorEastAsia"/>
          <w:b w:val="0"/>
          <w:bCs w:val="0"/>
          <w:spacing w:val="-3"/>
          <w:sz w:val="21"/>
          <w:szCs w:val="21"/>
        </w:rPr>
        <w:t xml:space="preserve"> 挑战赛的赛队中担任这些角色。</w:t>
      </w:r>
      <w:r w:rsidR="0057052B" w:rsidRPr="009C7964">
        <w:rPr>
          <w:rFonts w:asciiTheme="minorEastAsia" w:eastAsiaTheme="minorEastAsia" w:hAnsiTheme="minorEastAsia"/>
          <w:b w:val="0"/>
          <w:bCs w:val="0"/>
          <w:spacing w:val="-3"/>
          <w:sz w:val="21"/>
          <w:szCs w:val="21"/>
        </w:rPr>
        <w:t>在</w:t>
      </w:r>
      <w:r w:rsidR="0057052B" w:rsidRPr="009C7964">
        <w:rPr>
          <w:rFonts w:asciiTheme="minorEastAsia" w:eastAsiaTheme="minorEastAsia" w:hAnsiTheme="minorEastAsia" w:hint="eastAsia"/>
          <w:b w:val="0"/>
          <w:bCs w:val="0"/>
          <w:spacing w:val="-3"/>
          <w:sz w:val="21"/>
          <w:szCs w:val="21"/>
        </w:rPr>
        <w:t>整个</w:t>
      </w:r>
      <w:r w:rsidR="0057052B" w:rsidRPr="009C7964">
        <w:rPr>
          <w:rFonts w:asciiTheme="minorEastAsia" w:eastAsiaTheme="minorEastAsia" w:hAnsiTheme="minorEastAsia"/>
          <w:b w:val="0"/>
          <w:bCs w:val="0"/>
          <w:spacing w:val="-3"/>
          <w:sz w:val="21"/>
          <w:szCs w:val="21"/>
        </w:rPr>
        <w:t>赛事中，一名操作手只能为一支赛队操作。</w:t>
      </w:r>
    </w:p>
    <w:p w14:paraId="5D80AFCA" w14:textId="1AD86719" w:rsidR="00116A38" w:rsidRPr="009C7964" w:rsidRDefault="00705D06" w:rsidP="009C7964">
      <w:pPr>
        <w:pStyle w:val="81"/>
        <w:spacing w:before="0" w:line="360" w:lineRule="auto"/>
        <w:rPr>
          <w:rFonts w:asciiTheme="minorEastAsia" w:eastAsiaTheme="minorEastAsia" w:hAnsiTheme="minorEastAsia"/>
          <w:b w:val="0"/>
          <w:bCs w:val="0"/>
          <w:spacing w:val="-3"/>
          <w:sz w:val="21"/>
          <w:szCs w:val="21"/>
        </w:rPr>
      </w:pPr>
      <w:r w:rsidRPr="009C7964">
        <w:rPr>
          <w:rFonts w:asciiTheme="minorEastAsia" w:eastAsiaTheme="minorEastAsia" w:hAnsiTheme="minorEastAsia"/>
          <w:spacing w:val="-3"/>
          <w:sz w:val="21"/>
          <w:szCs w:val="21"/>
        </w:rPr>
        <w:t>5.7</w:t>
      </w:r>
      <w:r w:rsidR="00A60A51" w:rsidRPr="009C7964">
        <w:rPr>
          <w:rFonts w:asciiTheme="minorEastAsia" w:eastAsiaTheme="minorEastAsia" w:hAnsiTheme="minorEastAsia"/>
          <w:spacing w:val="-3"/>
          <w:sz w:val="21"/>
          <w:szCs w:val="21"/>
        </w:rPr>
        <w:t xml:space="preserve"> </w:t>
      </w:r>
      <w:r w:rsidR="00A60A51" w:rsidRPr="009C7964">
        <w:rPr>
          <w:rFonts w:asciiTheme="minorEastAsia" w:eastAsiaTheme="minorEastAsia" w:hAnsiTheme="minorEastAsia"/>
          <w:color w:val="0077C7"/>
          <w:sz w:val="21"/>
          <w:szCs w:val="21"/>
        </w:rPr>
        <w:t>准备好比赛。</w:t>
      </w:r>
      <w:r w:rsidR="00A60A51" w:rsidRPr="009C7964">
        <w:rPr>
          <w:rFonts w:asciiTheme="minorEastAsia" w:eastAsiaTheme="minorEastAsia" w:hAnsiTheme="minorEastAsia"/>
          <w:b w:val="0"/>
          <w:bCs w:val="0"/>
          <w:spacing w:val="-3"/>
          <w:sz w:val="21"/>
          <w:szCs w:val="21"/>
        </w:rPr>
        <w:t>当将机器人放置于场地上时，赛队必须做好比赛的准备。例如，将机器人放置在场地之前，赛队必须确保电池已充电，</w:t>
      </w:r>
      <w:r w:rsidR="00B370AE" w:rsidRPr="009C7964">
        <w:rPr>
          <w:rFonts w:asciiTheme="minorEastAsia" w:eastAsiaTheme="minorEastAsia" w:hAnsiTheme="minorEastAsia"/>
          <w:b w:val="0"/>
          <w:bCs w:val="0"/>
          <w:spacing w:val="-3"/>
          <w:sz w:val="21"/>
          <w:szCs w:val="21"/>
        </w:rPr>
        <w:t>VEX</w:t>
      </w:r>
      <w:r w:rsidR="00B370AE" w:rsidRPr="009C7964">
        <w:rPr>
          <w:rFonts w:asciiTheme="minorEastAsia" w:eastAsiaTheme="minorEastAsia" w:hAnsiTheme="minorEastAsia" w:hint="eastAsia"/>
          <w:b w:val="0"/>
          <w:bCs w:val="0"/>
          <w:spacing w:val="-3"/>
          <w:sz w:val="21"/>
          <w:szCs w:val="21"/>
        </w:rPr>
        <w:t>（百发百中）</w:t>
      </w:r>
      <w:r w:rsidR="00A60A51" w:rsidRPr="009C7964">
        <w:rPr>
          <w:rFonts w:asciiTheme="minorEastAsia" w:eastAsiaTheme="minorEastAsia" w:hAnsiTheme="minorEastAsia"/>
          <w:b w:val="0"/>
          <w:bCs w:val="0"/>
          <w:spacing w:val="-3"/>
          <w:sz w:val="21"/>
          <w:szCs w:val="21"/>
        </w:rPr>
        <w:t>遥控器已与其机器人配对。</w:t>
      </w:r>
    </w:p>
    <w:p w14:paraId="2CE4D152" w14:textId="5CE6C6BA" w:rsidR="00116A38" w:rsidRPr="009C7964" w:rsidRDefault="00705D06" w:rsidP="00A01B7C">
      <w:pPr>
        <w:pStyle w:val="81"/>
        <w:spacing w:before="0" w:line="360" w:lineRule="auto"/>
        <w:rPr>
          <w:rFonts w:asciiTheme="minorEastAsia" w:eastAsiaTheme="minorEastAsia" w:hAnsiTheme="minorEastAsia"/>
          <w:spacing w:val="-3"/>
          <w:sz w:val="21"/>
          <w:szCs w:val="21"/>
        </w:rPr>
      </w:pPr>
      <w:r w:rsidRPr="009C7964">
        <w:rPr>
          <w:rFonts w:asciiTheme="minorEastAsia" w:eastAsiaTheme="minorEastAsia" w:hAnsiTheme="minorEastAsia"/>
          <w:spacing w:val="-3"/>
          <w:sz w:val="21"/>
          <w:szCs w:val="21"/>
        </w:rPr>
        <w:t>5.8</w:t>
      </w:r>
      <w:r w:rsidR="00F95C93" w:rsidRPr="009C7964">
        <w:rPr>
          <w:rFonts w:asciiTheme="minorEastAsia" w:eastAsiaTheme="minorEastAsia" w:hAnsiTheme="minorEastAsia"/>
          <w:color w:val="0077C7"/>
          <w:sz w:val="21"/>
          <w:szCs w:val="21"/>
        </w:rPr>
        <w:t xml:space="preserve"> </w:t>
      </w:r>
      <w:r w:rsidR="00A60A51" w:rsidRPr="009C7964">
        <w:rPr>
          <w:rFonts w:asciiTheme="minorEastAsia" w:eastAsiaTheme="minorEastAsia" w:hAnsiTheme="minorEastAsia"/>
          <w:color w:val="0077C7"/>
          <w:sz w:val="21"/>
          <w:szCs w:val="21"/>
        </w:rPr>
        <w:t>在赛局中交换操作手。</w:t>
      </w:r>
    </w:p>
    <w:p w14:paraId="613EF0B5" w14:textId="77777777" w:rsidR="00116A38" w:rsidRPr="00A01B7C" w:rsidRDefault="00A60A51" w:rsidP="004C2C23">
      <w:pPr>
        <w:pStyle w:val="a4"/>
        <w:numPr>
          <w:ilvl w:val="0"/>
          <w:numId w:val="34"/>
        </w:numPr>
        <w:tabs>
          <w:tab w:val="left" w:pos="901"/>
        </w:tabs>
        <w:spacing w:line="360" w:lineRule="auto"/>
        <w:ind w:right="694"/>
        <w:jc w:val="both"/>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赛局中，每支赛队仅允许两</w:t>
      </w:r>
      <w:r w:rsidRPr="00A01B7C">
        <w:rPr>
          <w:rFonts w:asciiTheme="minorEastAsia" w:eastAsiaTheme="minorEastAsia" w:hAnsiTheme="minorEastAsia"/>
          <w:sz w:val="21"/>
          <w:szCs w:val="21"/>
        </w:rPr>
        <w:t>（2）</w:t>
      </w:r>
      <w:proofErr w:type="gramStart"/>
      <w:r w:rsidRPr="00A01B7C">
        <w:rPr>
          <w:rFonts w:asciiTheme="minorEastAsia" w:eastAsiaTheme="minorEastAsia" w:hAnsiTheme="minorEastAsia"/>
          <w:spacing w:val="-3"/>
          <w:sz w:val="21"/>
          <w:szCs w:val="21"/>
        </w:rPr>
        <w:t>名操作</w:t>
      </w:r>
      <w:proofErr w:type="gramEnd"/>
      <w:r w:rsidRPr="00A01B7C">
        <w:rPr>
          <w:rFonts w:asciiTheme="minorEastAsia" w:eastAsiaTheme="minorEastAsia" w:hAnsiTheme="minorEastAsia"/>
          <w:spacing w:val="-3"/>
          <w:sz w:val="21"/>
          <w:szCs w:val="21"/>
        </w:rPr>
        <w:t xml:space="preserve">手在其操作手站位内。一名操作手控制机器人不能超过35（0:35）秒钟。两名操作手必须在赛局尚有 </w:t>
      </w:r>
      <w:r w:rsidRPr="00A01B7C">
        <w:rPr>
          <w:rFonts w:asciiTheme="minorEastAsia" w:eastAsiaTheme="minorEastAsia" w:hAnsiTheme="minorEastAsia"/>
          <w:sz w:val="21"/>
          <w:szCs w:val="21"/>
        </w:rPr>
        <w:t>25（0:25）秒到 35（0:35）</w:t>
      </w:r>
      <w:r w:rsidRPr="00A01B7C">
        <w:rPr>
          <w:rFonts w:asciiTheme="minorEastAsia" w:eastAsiaTheme="minorEastAsia" w:hAnsiTheme="minorEastAsia"/>
          <w:spacing w:val="-2"/>
          <w:sz w:val="21"/>
          <w:szCs w:val="21"/>
        </w:rPr>
        <w:t>秒时交换。第二名操</w:t>
      </w:r>
      <w:r w:rsidRPr="00A01B7C">
        <w:rPr>
          <w:rFonts w:asciiTheme="minorEastAsia" w:eastAsiaTheme="minorEastAsia" w:hAnsiTheme="minorEastAsia"/>
          <w:spacing w:val="-3"/>
          <w:sz w:val="21"/>
          <w:szCs w:val="21"/>
        </w:rPr>
        <w:t>作手在遥控器交给其之前不能接触他们赛队的遥控器操控钮。一旦遥控器换手，第一名操作手不能再接触他们赛队的遥控器操控钮。</w:t>
      </w:r>
    </w:p>
    <w:p w14:paraId="4B9242DC" w14:textId="2E16D7CB" w:rsidR="00116A38" w:rsidRPr="00A01B7C" w:rsidRDefault="00A60A51" w:rsidP="004C2C23">
      <w:pPr>
        <w:pStyle w:val="a4"/>
        <w:numPr>
          <w:ilvl w:val="0"/>
          <w:numId w:val="34"/>
        </w:numPr>
        <w:tabs>
          <w:tab w:val="left" w:pos="901"/>
        </w:tabs>
        <w:spacing w:line="360" w:lineRule="auto"/>
        <w:ind w:hanging="361"/>
        <w:jc w:val="both"/>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操作手是唯一允许进入操作手站位的队员。成人不得入内。</w:t>
      </w:r>
    </w:p>
    <w:p w14:paraId="079BB62C" w14:textId="62F569AF" w:rsidR="00116A38" w:rsidRPr="00A01B7C" w:rsidRDefault="00705D06" w:rsidP="00A01B7C">
      <w:pPr>
        <w:pStyle w:val="81"/>
        <w:spacing w:before="0" w:line="360" w:lineRule="auto"/>
        <w:rPr>
          <w:rFonts w:asciiTheme="minorEastAsia" w:eastAsiaTheme="minorEastAsia" w:hAnsiTheme="minorEastAsia"/>
          <w:sz w:val="21"/>
          <w:szCs w:val="21"/>
        </w:rPr>
      </w:pPr>
      <w:r w:rsidRPr="00A01B7C">
        <w:rPr>
          <w:rFonts w:asciiTheme="minorEastAsia" w:eastAsiaTheme="minorEastAsia" w:hAnsiTheme="minorEastAsia"/>
          <w:sz w:val="21"/>
          <w:szCs w:val="21"/>
        </w:rPr>
        <w:t>5.9</w:t>
      </w:r>
      <w:r w:rsidR="00AA7576">
        <w:rPr>
          <w:rFonts w:asciiTheme="minorEastAsia" w:eastAsiaTheme="minorEastAsia" w:hAnsiTheme="minorEastAsia"/>
          <w:sz w:val="21"/>
          <w:szCs w:val="21"/>
        </w:rPr>
        <w:t xml:space="preserve"> </w:t>
      </w:r>
      <w:r w:rsidR="00A60A51" w:rsidRPr="00A01B7C">
        <w:rPr>
          <w:rFonts w:asciiTheme="minorEastAsia" w:eastAsiaTheme="minorEastAsia" w:hAnsiTheme="minorEastAsia"/>
          <w:color w:val="0077C7"/>
          <w:sz w:val="21"/>
          <w:szCs w:val="21"/>
        </w:rPr>
        <w:t>遥控你的机器人并待在操作手站位。</w:t>
      </w:r>
      <w:r w:rsidR="00A60A51" w:rsidRPr="00A01B7C">
        <w:rPr>
          <w:rFonts w:asciiTheme="minorEastAsia" w:eastAsiaTheme="minorEastAsia" w:hAnsiTheme="minorEastAsia"/>
          <w:b w:val="0"/>
          <w:bCs w:val="0"/>
          <w:spacing w:val="-3"/>
          <w:sz w:val="21"/>
          <w:szCs w:val="21"/>
        </w:rPr>
        <w:t>赛局中，机器人仅能由赛队的操作手操控。操作手必须始终站在操作手站位内，与机器人合</w:t>
      </w:r>
      <w:proofErr w:type="gramStart"/>
      <w:r w:rsidR="00A60A51" w:rsidRPr="00A01B7C">
        <w:rPr>
          <w:rFonts w:asciiTheme="minorEastAsia" w:eastAsiaTheme="minorEastAsia" w:hAnsiTheme="minorEastAsia"/>
          <w:b w:val="0"/>
          <w:bCs w:val="0"/>
          <w:spacing w:val="-3"/>
          <w:sz w:val="21"/>
          <w:szCs w:val="21"/>
        </w:rPr>
        <w:t>规</w:t>
      </w:r>
      <w:proofErr w:type="gramEnd"/>
      <w:r w:rsidR="00A60A51" w:rsidRPr="00A01B7C">
        <w:rPr>
          <w:rFonts w:asciiTheme="minorEastAsia" w:eastAsiaTheme="minorEastAsia" w:hAnsiTheme="minorEastAsia"/>
          <w:b w:val="0"/>
          <w:bCs w:val="0"/>
          <w:spacing w:val="-3"/>
          <w:sz w:val="21"/>
          <w:szCs w:val="21"/>
        </w:rPr>
        <w:t>互动时除外</w:t>
      </w:r>
      <w:r w:rsidR="00A60A51" w:rsidRPr="00A01B7C">
        <w:rPr>
          <w:rFonts w:asciiTheme="minorEastAsia" w:eastAsiaTheme="minorEastAsia" w:hAnsiTheme="minorEastAsia"/>
          <w:b w:val="0"/>
          <w:bCs w:val="0"/>
          <w:sz w:val="21"/>
          <w:szCs w:val="21"/>
        </w:rPr>
        <w:t xml:space="preserve">（参见 </w:t>
      </w:r>
      <w:r w:rsidRPr="00A01B7C">
        <w:rPr>
          <w:rFonts w:asciiTheme="minorEastAsia" w:eastAsiaTheme="minorEastAsia" w:hAnsiTheme="minorEastAsia"/>
          <w:b w:val="0"/>
          <w:bCs w:val="0"/>
          <w:sz w:val="21"/>
          <w:szCs w:val="21"/>
        </w:rPr>
        <w:t>5.18</w:t>
      </w:r>
      <w:r w:rsidR="00A60A51" w:rsidRPr="00A01B7C">
        <w:rPr>
          <w:rFonts w:asciiTheme="minorEastAsia" w:eastAsiaTheme="minorEastAsia" w:hAnsiTheme="minorEastAsia"/>
          <w:b w:val="0"/>
          <w:bCs w:val="0"/>
          <w:sz w:val="21"/>
          <w:szCs w:val="21"/>
        </w:rPr>
        <w:t>）</w:t>
      </w:r>
      <w:r w:rsidR="00A60A51" w:rsidRPr="00A01B7C">
        <w:rPr>
          <w:rFonts w:asciiTheme="minorEastAsia" w:eastAsiaTheme="minorEastAsia" w:hAnsiTheme="minorEastAsia"/>
          <w:b w:val="0"/>
          <w:bCs w:val="0"/>
          <w:spacing w:val="-3"/>
          <w:sz w:val="21"/>
          <w:szCs w:val="21"/>
        </w:rPr>
        <w:t>。操作手在操作手站位内不得使用任何通信设备。关闭通讯功能的通信设备</w:t>
      </w:r>
      <w:r w:rsidR="00A60A51" w:rsidRPr="00A01B7C">
        <w:rPr>
          <w:rFonts w:asciiTheme="minorEastAsia" w:eastAsiaTheme="minorEastAsia" w:hAnsiTheme="minorEastAsia"/>
          <w:b w:val="0"/>
          <w:bCs w:val="0"/>
          <w:sz w:val="21"/>
          <w:szCs w:val="21"/>
        </w:rPr>
        <w:t>（</w:t>
      </w:r>
      <w:r w:rsidR="00A60A51" w:rsidRPr="00A01B7C">
        <w:rPr>
          <w:rFonts w:asciiTheme="minorEastAsia" w:eastAsiaTheme="minorEastAsia" w:hAnsiTheme="minorEastAsia"/>
          <w:b w:val="0"/>
          <w:bCs w:val="0"/>
          <w:spacing w:val="-3"/>
          <w:sz w:val="21"/>
          <w:szCs w:val="21"/>
        </w:rPr>
        <w:t>如处于飞行模式的手机</w:t>
      </w:r>
      <w:r w:rsidR="00A60A51" w:rsidRPr="00A01B7C">
        <w:rPr>
          <w:rFonts w:asciiTheme="minorEastAsia" w:eastAsiaTheme="minorEastAsia" w:hAnsiTheme="minorEastAsia"/>
          <w:b w:val="0"/>
          <w:bCs w:val="0"/>
          <w:sz w:val="21"/>
          <w:szCs w:val="21"/>
        </w:rPr>
        <w:t>）</w:t>
      </w:r>
      <w:r w:rsidR="00A60A51" w:rsidRPr="00A01B7C">
        <w:rPr>
          <w:rFonts w:asciiTheme="minorEastAsia" w:eastAsiaTheme="minorEastAsia" w:hAnsiTheme="minorEastAsia"/>
          <w:b w:val="0"/>
          <w:bCs w:val="0"/>
          <w:spacing w:val="-3"/>
          <w:sz w:val="21"/>
          <w:szCs w:val="21"/>
        </w:rPr>
        <w:t>允许携带。</w:t>
      </w:r>
    </w:p>
    <w:p w14:paraId="7BA8785E" w14:textId="48A291A9" w:rsidR="00116A38" w:rsidRPr="009C7964" w:rsidRDefault="00A60A51" w:rsidP="00F712BB">
      <w:pPr>
        <w:pStyle w:val="a3"/>
        <w:spacing w:line="360" w:lineRule="auto"/>
        <w:ind w:left="180" w:firstLine="540"/>
        <w:rPr>
          <w:rFonts w:asciiTheme="minorEastAsia" w:eastAsiaTheme="minorEastAsia" w:hAnsiTheme="minorEastAsia"/>
          <w:sz w:val="21"/>
          <w:szCs w:val="21"/>
        </w:rPr>
      </w:pPr>
      <w:r w:rsidRPr="009C7964">
        <w:rPr>
          <w:rFonts w:asciiTheme="minorEastAsia" w:eastAsiaTheme="minorEastAsia" w:hAnsiTheme="minorEastAsia"/>
          <w:sz w:val="21"/>
          <w:szCs w:val="21"/>
        </w:rPr>
        <w:t>注：操作手站位</w:t>
      </w:r>
      <w:r w:rsidR="0057052B" w:rsidRPr="009C7964">
        <w:rPr>
          <w:rFonts w:asciiTheme="minorEastAsia" w:eastAsiaTheme="minorEastAsia" w:hAnsiTheme="minorEastAsia"/>
          <w:sz w:val="21"/>
          <w:szCs w:val="21"/>
        </w:rPr>
        <w:t>由赛前裁判</w:t>
      </w:r>
      <w:r w:rsidR="0057052B" w:rsidRPr="009C7964">
        <w:rPr>
          <w:rFonts w:asciiTheme="minorEastAsia" w:eastAsiaTheme="minorEastAsia" w:hAnsiTheme="minorEastAsia" w:hint="eastAsia"/>
          <w:sz w:val="21"/>
          <w:szCs w:val="21"/>
        </w:rPr>
        <w:t>委员会指定</w:t>
      </w:r>
      <w:r w:rsidR="0057052B" w:rsidRPr="009C7964">
        <w:rPr>
          <w:rFonts w:asciiTheme="minorEastAsia" w:eastAsiaTheme="minorEastAsia" w:hAnsiTheme="minorEastAsia"/>
          <w:sz w:val="21"/>
          <w:szCs w:val="21"/>
        </w:rPr>
        <w:t>图2中示意的</w:t>
      </w:r>
      <w:r w:rsidR="0057052B" w:rsidRPr="009C7964">
        <w:rPr>
          <w:rFonts w:asciiTheme="minorEastAsia" w:eastAsiaTheme="minorEastAsia" w:hAnsiTheme="minorEastAsia" w:hint="eastAsia"/>
          <w:sz w:val="21"/>
          <w:szCs w:val="21"/>
        </w:rPr>
        <w:t>一处</w:t>
      </w:r>
      <w:r w:rsidR="0057052B" w:rsidRPr="009C7964">
        <w:rPr>
          <w:rFonts w:asciiTheme="minorEastAsia" w:eastAsiaTheme="minorEastAsia" w:hAnsiTheme="minorEastAsia"/>
          <w:sz w:val="21"/>
          <w:szCs w:val="21"/>
        </w:rPr>
        <w:t>位置</w:t>
      </w:r>
      <w:r w:rsidRPr="009C7964">
        <w:rPr>
          <w:rFonts w:asciiTheme="minorEastAsia" w:eastAsiaTheme="minorEastAsia" w:hAnsiTheme="minorEastAsia"/>
          <w:sz w:val="21"/>
          <w:szCs w:val="21"/>
        </w:rPr>
        <w:t>。</w:t>
      </w:r>
    </w:p>
    <w:p w14:paraId="78B1C8D6" w14:textId="7FF5ADFE" w:rsidR="00116A38" w:rsidRPr="0000321A" w:rsidRDefault="00705D06" w:rsidP="0000321A">
      <w:pPr>
        <w:pStyle w:val="81"/>
        <w:spacing w:before="0" w:line="360" w:lineRule="auto"/>
        <w:rPr>
          <w:rFonts w:asciiTheme="minorEastAsia" w:eastAsiaTheme="minorEastAsia" w:hAnsiTheme="minorEastAsia"/>
          <w:b w:val="0"/>
          <w:bCs w:val="0"/>
          <w:color w:val="000000" w:themeColor="text1"/>
          <w:sz w:val="21"/>
          <w:szCs w:val="21"/>
        </w:rPr>
      </w:pPr>
      <w:r w:rsidRPr="0000321A">
        <w:rPr>
          <w:rFonts w:asciiTheme="minorEastAsia" w:eastAsiaTheme="minorEastAsia" w:hAnsiTheme="minorEastAsia"/>
          <w:color w:val="000000" w:themeColor="text1"/>
          <w:sz w:val="21"/>
          <w:szCs w:val="21"/>
        </w:rPr>
        <w:t>5.10</w:t>
      </w:r>
      <w:r w:rsidR="00A60A51" w:rsidRPr="0000321A">
        <w:rPr>
          <w:rFonts w:asciiTheme="minorEastAsia" w:eastAsiaTheme="minorEastAsia" w:hAnsiTheme="minorEastAsia"/>
          <w:color w:val="000000" w:themeColor="text1"/>
          <w:sz w:val="21"/>
          <w:szCs w:val="21"/>
        </w:rPr>
        <w:t xml:space="preserve"> </w:t>
      </w:r>
      <w:proofErr w:type="gramStart"/>
      <w:r w:rsidR="00A60A51" w:rsidRPr="00D242B0">
        <w:rPr>
          <w:rFonts w:asciiTheme="minorEastAsia" w:eastAsiaTheme="minorEastAsia" w:hAnsiTheme="minorEastAsia"/>
          <w:color w:val="0077C7"/>
          <w:sz w:val="21"/>
          <w:szCs w:val="21"/>
        </w:rPr>
        <w:t>勿接触</w:t>
      </w:r>
      <w:proofErr w:type="gramEnd"/>
      <w:r w:rsidR="00A60A51" w:rsidRPr="00D242B0">
        <w:rPr>
          <w:rFonts w:asciiTheme="minorEastAsia" w:eastAsiaTheme="minorEastAsia" w:hAnsiTheme="minorEastAsia"/>
          <w:color w:val="0077C7"/>
          <w:sz w:val="21"/>
          <w:szCs w:val="21"/>
        </w:rPr>
        <w:t>场地。</w:t>
      </w:r>
      <w:r w:rsidR="00A60A51" w:rsidRPr="0000321A">
        <w:rPr>
          <w:rFonts w:asciiTheme="minorEastAsia" w:eastAsiaTheme="minorEastAsia" w:hAnsiTheme="minorEastAsia"/>
          <w:b w:val="0"/>
          <w:bCs w:val="0"/>
          <w:color w:val="000000" w:themeColor="text1"/>
          <w:sz w:val="21"/>
          <w:szCs w:val="21"/>
        </w:rPr>
        <w:t>赛局中，操作手不得有意接触任何场地要素、垒球或机器人（</w:t>
      </w:r>
      <w:r w:rsidRPr="0000321A">
        <w:rPr>
          <w:rFonts w:asciiTheme="minorEastAsia" w:eastAsiaTheme="minorEastAsia" w:hAnsiTheme="minorEastAsia"/>
          <w:b w:val="0"/>
          <w:bCs w:val="0"/>
          <w:color w:val="000000" w:themeColor="text1"/>
          <w:sz w:val="21"/>
          <w:szCs w:val="21"/>
        </w:rPr>
        <w:t>&lt;5.18&gt;</w:t>
      </w:r>
      <w:r w:rsidR="00A60A51" w:rsidRPr="0000321A">
        <w:rPr>
          <w:rFonts w:asciiTheme="minorEastAsia" w:eastAsiaTheme="minorEastAsia" w:hAnsiTheme="minorEastAsia"/>
          <w:b w:val="0"/>
          <w:bCs w:val="0"/>
          <w:color w:val="000000" w:themeColor="text1"/>
          <w:sz w:val="21"/>
          <w:szCs w:val="21"/>
        </w:rPr>
        <w:t>所列内容除外）。</w:t>
      </w:r>
    </w:p>
    <w:p w14:paraId="5772B320" w14:textId="77777777" w:rsidR="00116A38" w:rsidRPr="009C7964" w:rsidRDefault="00A60A51" w:rsidP="002324B1">
      <w:pPr>
        <w:pStyle w:val="a3"/>
        <w:spacing w:line="360" w:lineRule="auto"/>
        <w:ind w:left="180" w:firstLine="540"/>
        <w:rPr>
          <w:rFonts w:asciiTheme="minorEastAsia" w:eastAsiaTheme="minorEastAsia" w:hAnsiTheme="minorEastAsia"/>
          <w:sz w:val="21"/>
          <w:szCs w:val="21"/>
        </w:rPr>
      </w:pPr>
      <w:r w:rsidRPr="009C7964">
        <w:rPr>
          <w:rFonts w:asciiTheme="minorEastAsia" w:eastAsiaTheme="minorEastAsia" w:hAnsiTheme="minorEastAsia"/>
          <w:sz w:val="21"/>
          <w:szCs w:val="21"/>
        </w:rPr>
        <w:t>对于以上规则的轻微违反，如果不影响赛局，会被给予警告。增加得分的违规会导致取消资格。对于受到多次警告的赛队，主裁判可以判定取消资格。</w:t>
      </w:r>
    </w:p>
    <w:p w14:paraId="664EB65A" w14:textId="77777777" w:rsidR="00116A38" w:rsidRPr="009C7964" w:rsidRDefault="00A60A51" w:rsidP="002324B1">
      <w:pPr>
        <w:pStyle w:val="a3"/>
        <w:spacing w:line="360" w:lineRule="auto"/>
        <w:ind w:left="180" w:firstLine="540"/>
        <w:rPr>
          <w:rFonts w:asciiTheme="minorEastAsia" w:eastAsiaTheme="minorEastAsia" w:hAnsiTheme="minorEastAsia"/>
          <w:sz w:val="21"/>
          <w:szCs w:val="21"/>
        </w:rPr>
      </w:pPr>
      <w:r w:rsidRPr="009C7964">
        <w:rPr>
          <w:rFonts w:asciiTheme="minorEastAsia" w:eastAsiaTheme="minorEastAsia" w:hAnsiTheme="minorEastAsia"/>
          <w:sz w:val="21"/>
          <w:szCs w:val="21"/>
        </w:rPr>
        <w:t>偶然的接触，主裁判可决定给予警告、取消资格或罚停。</w:t>
      </w:r>
    </w:p>
    <w:p w14:paraId="74B691D4" w14:textId="3B2CE142" w:rsidR="00116A38" w:rsidRPr="00E2533B" w:rsidRDefault="00FE27FE" w:rsidP="00E2533B">
      <w:pPr>
        <w:pStyle w:val="81"/>
        <w:spacing w:before="0" w:line="360" w:lineRule="auto"/>
        <w:rPr>
          <w:rFonts w:asciiTheme="minorEastAsia" w:eastAsiaTheme="minorEastAsia" w:hAnsiTheme="minorEastAsia"/>
          <w:color w:val="0077C7"/>
          <w:sz w:val="21"/>
          <w:szCs w:val="21"/>
        </w:rPr>
      </w:pPr>
      <w:r>
        <w:rPr>
          <w:rFonts w:asciiTheme="minorEastAsia" w:eastAsiaTheme="minorEastAsia" w:hAnsiTheme="minorEastAsia"/>
          <w:color w:val="000000" w:themeColor="text1"/>
          <w:sz w:val="21"/>
          <w:szCs w:val="21"/>
        </w:rPr>
        <w:pict w14:anchorId="2D999E69">
          <v:group id="1079" o:spid="_x0000_s2147" style="position:absolute;left:0;text-align:left;margin-left:43.8pt;margin-top:55.05pt;width:511.5pt;height:75.75pt;z-index:-251655168;mso-wrap-distance-left:0;mso-wrap-distance-right:0;mso-position-horizontal-relative:page" coordorigin="876,1101" coordsize="10230,1515">
            <v:shape id="1080" o:spid="_x0000_s2149" style="position:absolute;left:876;top:1101;width:10230;height:1515;visibility:visible;mso-position-horizontal-relative:text;mso-position-vertical-relative:text;mso-width-relative:page;mso-height-relative:page" coordorigin="876,1101" coordsize="10230,1515" o:spt="100" adj="0,,0" path="m10853,1101r-9725,l1049,1114r-70,36l925,1205r-36,69l876,1354r,1010l889,2444r36,69l979,2568r70,35l1128,2616r9725,l10933,2603r70,-35l11057,2513r36,-69l11106,2364r,-1010l11093,1274r-36,-69l11003,1150r-70,-36l10853,1101xe" fillcolor="#9dc3e6" stroked="f">
              <v:stroke joinstyle="round"/>
              <v:formulas/>
              <v:path arrowok="t" o:connecttype="segments" textboxrect="876,1101,11106,2616"/>
            </v:shape>
            <v:shape id="1081" o:spid="_x0000_s2148" type="#_x0000_t202" style="position:absolute;left:876;top:1101;width:10230;height:1515;visibility:visible;mso-position-horizontal-relative:text;mso-position-vertical-relative:text;mso-width-relative:page;mso-height-relative:page" filled="f" stroked="f">
              <v:textbox style="mso-next-textbox:#1081" inset="0,0,0,0">
                <w:txbxContent>
                  <w:p w14:paraId="6D3524F7" w14:textId="0A917DBD" w:rsidR="00005515" w:rsidRPr="00A01B7C" w:rsidRDefault="00005515" w:rsidP="00A01B7C">
                    <w:pPr>
                      <w:spacing w:before="164" w:line="360" w:lineRule="auto"/>
                      <w:ind w:left="228" w:right="258"/>
                      <w:jc w:val="both"/>
                      <w:rPr>
                        <w:rFonts w:asciiTheme="minorEastAsia" w:eastAsiaTheme="minorEastAsia" w:hAnsiTheme="minorEastAsia"/>
                        <w:sz w:val="21"/>
                        <w:szCs w:val="21"/>
                      </w:rPr>
                    </w:pPr>
                    <w:r w:rsidRPr="00A01B7C">
                      <w:rPr>
                        <w:rFonts w:asciiTheme="minorEastAsia" w:eastAsiaTheme="minorEastAsia" w:hAnsiTheme="minorEastAsia"/>
                        <w:sz w:val="21"/>
                        <w:szCs w:val="21"/>
                      </w:rPr>
                      <w:t>如某个垒球正在离开场地（由主裁判裁定）时，被操作手、场地监视器、天花板/墙壁或其他外部因素挡回场地，&lt;</w:t>
                    </w:r>
                    <w:r w:rsidR="00126EBC" w:rsidRPr="00A01B7C">
                      <w:rPr>
                        <w:rFonts w:asciiTheme="minorEastAsia" w:eastAsiaTheme="minorEastAsia" w:hAnsiTheme="minorEastAsia"/>
                        <w:sz w:val="21"/>
                        <w:szCs w:val="21"/>
                      </w:rPr>
                      <w:t>5.10</w:t>
                    </w:r>
                    <w:r w:rsidRPr="00A01B7C">
                      <w:rPr>
                        <w:rFonts w:asciiTheme="minorEastAsia" w:eastAsiaTheme="minorEastAsia" w:hAnsiTheme="minorEastAsia"/>
                        <w:sz w:val="21"/>
                        <w:szCs w:val="21"/>
                      </w:rPr>
                      <w:t>&gt;仍适用。该垒球应视为“脱离场地”并由主裁判拿出。如上述情况是因与操作手接触而造成的，由主裁判决定是否适用&lt;</w:t>
                    </w:r>
                    <w:r w:rsidR="00126EBC" w:rsidRPr="00A01B7C">
                      <w:rPr>
                        <w:rFonts w:asciiTheme="minorEastAsia" w:eastAsiaTheme="minorEastAsia" w:hAnsiTheme="minorEastAsia"/>
                        <w:sz w:val="21"/>
                        <w:szCs w:val="21"/>
                      </w:rPr>
                      <w:t>5.9</w:t>
                    </w:r>
                    <w:r w:rsidRPr="00A01B7C">
                      <w:rPr>
                        <w:rFonts w:asciiTheme="minorEastAsia" w:eastAsiaTheme="minorEastAsia" w:hAnsiTheme="minorEastAsia"/>
                        <w:sz w:val="21"/>
                        <w:szCs w:val="21"/>
                      </w:rPr>
                      <w:t>&gt;或&lt;</w:t>
                    </w:r>
                    <w:r w:rsidR="00126EBC" w:rsidRPr="00A01B7C">
                      <w:rPr>
                        <w:rFonts w:asciiTheme="minorEastAsia" w:eastAsiaTheme="minorEastAsia" w:hAnsiTheme="minorEastAsia"/>
                        <w:sz w:val="21"/>
                        <w:szCs w:val="21"/>
                      </w:rPr>
                      <w:t>5.</w:t>
                    </w:r>
                    <w:r w:rsidRPr="00A01B7C">
                      <w:rPr>
                        <w:rFonts w:asciiTheme="minorEastAsia" w:eastAsiaTheme="minorEastAsia" w:hAnsiTheme="minorEastAsia"/>
                        <w:sz w:val="21"/>
                        <w:szCs w:val="21"/>
                      </w:rPr>
                      <w:t>10&gt;。</w:t>
                    </w:r>
                  </w:p>
                </w:txbxContent>
              </v:textbox>
            </v:shape>
            <w10:wrap type="topAndBottom" anchorx="page"/>
          </v:group>
        </w:pict>
      </w:r>
      <w:r w:rsidR="00705D06" w:rsidRPr="00E2533B">
        <w:rPr>
          <w:rFonts w:asciiTheme="minorEastAsia" w:eastAsiaTheme="minorEastAsia" w:hAnsiTheme="minorEastAsia"/>
          <w:color w:val="000000" w:themeColor="text1"/>
          <w:sz w:val="21"/>
          <w:szCs w:val="21"/>
        </w:rPr>
        <w:t>5.11</w:t>
      </w:r>
      <w:r w:rsidR="00A60A51" w:rsidRPr="00E2533B">
        <w:rPr>
          <w:rFonts w:asciiTheme="minorEastAsia" w:eastAsiaTheme="minorEastAsia" w:hAnsiTheme="minorEastAsia"/>
          <w:color w:val="000000" w:themeColor="text1"/>
          <w:sz w:val="21"/>
          <w:szCs w:val="21"/>
        </w:rPr>
        <w:t xml:space="preserve"> </w:t>
      </w:r>
      <w:r w:rsidR="00A60A51" w:rsidRPr="00A01B7C">
        <w:rPr>
          <w:rFonts w:asciiTheme="minorEastAsia" w:eastAsiaTheme="minorEastAsia" w:hAnsiTheme="minorEastAsia"/>
          <w:color w:val="0077C7"/>
          <w:sz w:val="21"/>
          <w:szCs w:val="21"/>
        </w:rPr>
        <w:t>确保垒球在场地内。</w:t>
      </w:r>
      <w:r w:rsidR="00A60A51" w:rsidRPr="00E2533B">
        <w:rPr>
          <w:rFonts w:asciiTheme="minorEastAsia" w:eastAsiaTheme="minorEastAsia" w:hAnsiTheme="minorEastAsia"/>
          <w:b w:val="0"/>
          <w:bCs w:val="0"/>
          <w:color w:val="000000" w:themeColor="text1"/>
          <w:sz w:val="21"/>
          <w:szCs w:val="21"/>
        </w:rPr>
        <w:t xml:space="preserve"> 赛局中脱离场地的垒球不再返回场地。“脱离场地”表示垒球在场地围栏垂直投影外且不再接触场地、场地要素、其他垒球或机器人。</w:t>
      </w:r>
    </w:p>
    <w:p w14:paraId="1B056AE1" w14:textId="3DB7D1F9" w:rsidR="00116A38" w:rsidRPr="00EB2A23" w:rsidRDefault="00705D06" w:rsidP="00EB2A23">
      <w:pPr>
        <w:pStyle w:val="81"/>
        <w:spacing w:before="0" w:line="360" w:lineRule="auto"/>
        <w:rPr>
          <w:rFonts w:asciiTheme="minorEastAsia" w:eastAsiaTheme="minorEastAsia" w:hAnsiTheme="minorEastAsia"/>
          <w:color w:val="0077C7"/>
          <w:sz w:val="21"/>
          <w:szCs w:val="21"/>
        </w:rPr>
      </w:pPr>
      <w:r w:rsidRPr="00C12604">
        <w:rPr>
          <w:rFonts w:asciiTheme="minorEastAsia" w:eastAsiaTheme="minorEastAsia" w:hAnsiTheme="minorEastAsia"/>
          <w:color w:val="000000" w:themeColor="text1"/>
          <w:sz w:val="21"/>
          <w:szCs w:val="21"/>
        </w:rPr>
        <w:t>5.12</w:t>
      </w:r>
      <w:r w:rsidR="00A60A51" w:rsidRPr="00C12604">
        <w:rPr>
          <w:rFonts w:asciiTheme="minorEastAsia" w:eastAsiaTheme="minorEastAsia" w:hAnsiTheme="minorEastAsia"/>
          <w:color w:val="000000" w:themeColor="text1"/>
          <w:sz w:val="21"/>
          <w:szCs w:val="21"/>
        </w:rPr>
        <w:t xml:space="preserve"> </w:t>
      </w:r>
      <w:r w:rsidR="00A60A51" w:rsidRPr="00A01B7C">
        <w:rPr>
          <w:rFonts w:asciiTheme="minorEastAsia" w:eastAsiaTheme="minorEastAsia" w:hAnsiTheme="minorEastAsia"/>
          <w:color w:val="0077C7"/>
          <w:sz w:val="21"/>
          <w:szCs w:val="21"/>
        </w:rPr>
        <w:t>一旦结束即结束。</w:t>
      </w:r>
      <w:r w:rsidR="00A60A51" w:rsidRPr="00C12604">
        <w:rPr>
          <w:rFonts w:asciiTheme="minorEastAsia" w:eastAsiaTheme="minorEastAsia" w:hAnsiTheme="minorEastAsia"/>
          <w:b w:val="0"/>
          <w:bCs w:val="0"/>
          <w:color w:val="000000" w:themeColor="text1"/>
          <w:sz w:val="21"/>
          <w:szCs w:val="21"/>
        </w:rPr>
        <w:t>得分将在赛局结束后、且场上所有机器人和垒球停止移动后立即计算。</w:t>
      </w:r>
    </w:p>
    <w:p w14:paraId="39E1ECC4" w14:textId="0A9162ED" w:rsidR="00116A38" w:rsidRPr="00A01B7C" w:rsidRDefault="00A60A51" w:rsidP="00C12604">
      <w:pPr>
        <w:pStyle w:val="a3"/>
        <w:spacing w:line="360" w:lineRule="auto"/>
        <w:ind w:left="180" w:firstLine="540"/>
        <w:rPr>
          <w:rFonts w:asciiTheme="minorEastAsia" w:eastAsiaTheme="minorEastAsia" w:hAnsiTheme="minorEastAsia"/>
          <w:sz w:val="21"/>
          <w:szCs w:val="21"/>
        </w:rPr>
      </w:pPr>
      <w:r w:rsidRPr="00491CCE">
        <w:rPr>
          <w:rFonts w:asciiTheme="minorEastAsia" w:eastAsiaTheme="minorEastAsia" w:hAnsiTheme="minorEastAsia"/>
          <w:sz w:val="21"/>
          <w:szCs w:val="21"/>
        </w:rPr>
        <w:t>不允许主裁判或其他赛事工作人员翻看任何比赛视频或照片</w:t>
      </w:r>
      <w:r w:rsidRPr="00A01B7C">
        <w:rPr>
          <w:rFonts w:asciiTheme="minorEastAsia" w:eastAsiaTheme="minorEastAsia" w:hAnsiTheme="minorEastAsia"/>
          <w:sz w:val="21"/>
          <w:szCs w:val="21"/>
        </w:rPr>
        <w:t>。</w:t>
      </w:r>
    </w:p>
    <w:p w14:paraId="2B44E96E" w14:textId="64593A2D" w:rsidR="00116A38" w:rsidRPr="00A01B7C" w:rsidRDefault="00A60A51" w:rsidP="00C12604">
      <w:pPr>
        <w:pStyle w:val="a3"/>
        <w:spacing w:line="360" w:lineRule="auto"/>
        <w:ind w:left="180" w:firstLine="540"/>
        <w:rPr>
          <w:rFonts w:asciiTheme="minorEastAsia" w:eastAsiaTheme="minorEastAsia" w:hAnsiTheme="minorEastAsia"/>
          <w:sz w:val="21"/>
          <w:szCs w:val="21"/>
        </w:rPr>
      </w:pPr>
      <w:r w:rsidRPr="00491CCE">
        <w:rPr>
          <w:rFonts w:asciiTheme="minorEastAsia" w:eastAsiaTheme="minorEastAsia" w:hAnsiTheme="minorEastAsia"/>
          <w:sz w:val="21"/>
          <w:szCs w:val="21"/>
        </w:rPr>
        <w:t>如对赛局记分有异议，仅由该赛局的操作手而不是成人与裁判就记分进行沟通。</w:t>
      </w:r>
    </w:p>
    <w:p w14:paraId="0DBBECB8" w14:textId="3C0BC6CB" w:rsidR="00116A38" w:rsidRPr="00491CCE" w:rsidRDefault="00A60A51" w:rsidP="00C12604">
      <w:pPr>
        <w:pStyle w:val="a3"/>
        <w:spacing w:line="360" w:lineRule="auto"/>
        <w:ind w:left="180" w:firstLine="540"/>
        <w:rPr>
          <w:rFonts w:asciiTheme="minorEastAsia" w:eastAsiaTheme="minorEastAsia" w:hAnsiTheme="minorEastAsia"/>
          <w:sz w:val="21"/>
          <w:szCs w:val="21"/>
        </w:rPr>
      </w:pPr>
      <w:r w:rsidRPr="00491CCE">
        <w:rPr>
          <w:rFonts w:asciiTheme="minorEastAsia" w:eastAsiaTheme="minorEastAsia" w:hAnsiTheme="minorEastAsia"/>
          <w:sz w:val="21"/>
          <w:szCs w:val="21"/>
        </w:rPr>
        <w:t>此条规则是为了规定赛局结束后，操作手停止操作，机器人停止运动。一个预先编写的将导致赛局结束后机器人继续运动的程序，</w:t>
      </w:r>
      <w:r w:rsidR="00A261A1" w:rsidRPr="00491CCE">
        <w:rPr>
          <w:rFonts w:asciiTheme="minorEastAsia" w:eastAsiaTheme="minorEastAsia" w:hAnsiTheme="minorEastAsia"/>
          <w:sz w:val="21"/>
          <w:szCs w:val="21"/>
        </w:rPr>
        <w:t>也视作</w:t>
      </w:r>
      <w:r w:rsidRPr="00491CCE">
        <w:rPr>
          <w:rFonts w:asciiTheme="minorEastAsia" w:eastAsiaTheme="minorEastAsia" w:hAnsiTheme="minorEastAsia"/>
          <w:sz w:val="21"/>
          <w:szCs w:val="21"/>
        </w:rPr>
        <w:t>违反了此条规则的精神。赛局结束后，由于机器人的继续移动造成的得分将不予考虑。</w:t>
      </w:r>
    </w:p>
    <w:p w14:paraId="7D74F474" w14:textId="77777777" w:rsidR="00116A38" w:rsidRPr="00A01B7C" w:rsidRDefault="00A60A51" w:rsidP="00C12604">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b/>
          <w:color w:val="006FC0"/>
          <w:sz w:val="21"/>
          <w:szCs w:val="21"/>
        </w:rPr>
        <w:t>注：</w:t>
      </w:r>
      <w:r w:rsidRPr="00A01B7C">
        <w:rPr>
          <w:rFonts w:asciiTheme="minorEastAsia" w:eastAsiaTheme="minorEastAsia" w:hAnsiTheme="minorEastAsia"/>
          <w:sz w:val="21"/>
          <w:szCs w:val="21"/>
        </w:rPr>
        <w:t>赛局中允许使用电机内置的“锁定”功能，如保持悬挂状态。</w:t>
      </w:r>
    </w:p>
    <w:p w14:paraId="0AD30D64" w14:textId="7CD33A50" w:rsidR="00116A38" w:rsidRPr="00C12604" w:rsidRDefault="00705D06" w:rsidP="00EB2A23">
      <w:pPr>
        <w:pStyle w:val="81"/>
        <w:spacing w:before="0" w:line="360" w:lineRule="auto"/>
        <w:rPr>
          <w:rFonts w:asciiTheme="minorEastAsia" w:eastAsiaTheme="minorEastAsia" w:hAnsiTheme="minorEastAsia"/>
          <w:b w:val="0"/>
          <w:bCs w:val="0"/>
          <w:color w:val="000000" w:themeColor="text1"/>
          <w:sz w:val="21"/>
          <w:szCs w:val="21"/>
        </w:rPr>
      </w:pPr>
      <w:r w:rsidRPr="00C12604">
        <w:rPr>
          <w:rFonts w:asciiTheme="minorEastAsia" w:eastAsiaTheme="minorEastAsia" w:hAnsiTheme="minorEastAsia"/>
          <w:color w:val="000000" w:themeColor="text1"/>
          <w:sz w:val="21"/>
          <w:szCs w:val="21"/>
        </w:rPr>
        <w:t>5.13</w:t>
      </w:r>
      <w:r w:rsidR="00431819" w:rsidRPr="00EB2A23">
        <w:rPr>
          <w:rFonts w:asciiTheme="minorEastAsia" w:eastAsiaTheme="minorEastAsia" w:hAnsiTheme="minorEastAsia"/>
          <w:color w:val="0077C7"/>
          <w:sz w:val="21"/>
          <w:szCs w:val="21"/>
        </w:rPr>
        <w:t xml:space="preserve"> </w:t>
      </w:r>
      <w:r w:rsidR="00A60A51" w:rsidRPr="00EB2A23">
        <w:rPr>
          <w:rFonts w:asciiTheme="minorEastAsia" w:eastAsiaTheme="minorEastAsia" w:hAnsiTheme="minorEastAsia"/>
          <w:color w:val="0077C7"/>
          <w:sz w:val="21"/>
          <w:szCs w:val="21"/>
        </w:rPr>
        <w:t>保证机器人完整。</w:t>
      </w:r>
      <w:r w:rsidR="00A60A51" w:rsidRPr="00C12604">
        <w:rPr>
          <w:rFonts w:asciiTheme="minorEastAsia" w:eastAsiaTheme="minorEastAsia" w:hAnsiTheme="minorEastAsia"/>
          <w:b w:val="0"/>
          <w:bCs w:val="0"/>
          <w:color w:val="000000" w:themeColor="text1"/>
          <w:sz w:val="21"/>
          <w:szCs w:val="21"/>
        </w:rPr>
        <w:t>在任何赛</w:t>
      </w:r>
      <w:proofErr w:type="gramStart"/>
      <w:r w:rsidR="00A60A51" w:rsidRPr="00C12604">
        <w:rPr>
          <w:rFonts w:asciiTheme="minorEastAsia" w:eastAsiaTheme="minorEastAsia" w:hAnsiTheme="minorEastAsia"/>
          <w:b w:val="0"/>
          <w:bCs w:val="0"/>
          <w:color w:val="000000" w:themeColor="text1"/>
          <w:sz w:val="21"/>
          <w:szCs w:val="21"/>
        </w:rPr>
        <w:t>局过程</w:t>
      </w:r>
      <w:proofErr w:type="gramEnd"/>
      <w:r w:rsidR="00A60A51" w:rsidRPr="00C12604">
        <w:rPr>
          <w:rFonts w:asciiTheme="minorEastAsia" w:eastAsiaTheme="minorEastAsia" w:hAnsiTheme="minorEastAsia"/>
          <w:b w:val="0"/>
          <w:bCs w:val="0"/>
          <w:color w:val="000000" w:themeColor="text1"/>
          <w:sz w:val="21"/>
          <w:szCs w:val="21"/>
        </w:rPr>
        <w:t>中，机器人不得蓄意分离出零件或把机构留置在场上。如果蓄意分离的零件或机构影响赛局的进行，主裁判将判定该队取消资格。偶然从机器人脱落的零件不再被视为</w:t>
      </w:r>
      <w:r w:rsidR="00A60A51" w:rsidRPr="00C12604">
        <w:rPr>
          <w:rFonts w:asciiTheme="minorEastAsia" w:eastAsiaTheme="minorEastAsia" w:hAnsiTheme="minorEastAsia"/>
          <w:b w:val="0"/>
          <w:bCs w:val="0"/>
          <w:color w:val="000000" w:themeColor="text1"/>
          <w:sz w:val="21"/>
          <w:szCs w:val="21"/>
        </w:rPr>
        <w:lastRenderedPageBreak/>
        <w:t>机器人的一部分，可以留在场地上，也可以由操作手收集（适用&lt;</w:t>
      </w:r>
      <w:r w:rsidRPr="00C12604">
        <w:rPr>
          <w:rFonts w:asciiTheme="minorEastAsia" w:eastAsiaTheme="minorEastAsia" w:hAnsiTheme="minorEastAsia"/>
          <w:b w:val="0"/>
          <w:bCs w:val="0"/>
          <w:color w:val="000000" w:themeColor="text1"/>
          <w:sz w:val="21"/>
          <w:szCs w:val="21"/>
        </w:rPr>
        <w:t>5.18</w:t>
      </w:r>
      <w:r w:rsidR="00A60A51" w:rsidRPr="00C12604">
        <w:rPr>
          <w:rFonts w:asciiTheme="minorEastAsia" w:eastAsiaTheme="minorEastAsia" w:hAnsiTheme="minorEastAsia"/>
          <w:b w:val="0"/>
          <w:bCs w:val="0"/>
          <w:color w:val="000000" w:themeColor="text1"/>
          <w:sz w:val="21"/>
          <w:szCs w:val="21"/>
        </w:rPr>
        <w:t>&gt;）。</w:t>
      </w:r>
    </w:p>
    <w:p w14:paraId="5DB5638F" w14:textId="2144F3C7" w:rsidR="00116A38" w:rsidRPr="00EB2A23" w:rsidRDefault="00705D06" w:rsidP="00EB2A23">
      <w:pPr>
        <w:pStyle w:val="81"/>
        <w:spacing w:before="0" w:line="360" w:lineRule="auto"/>
        <w:rPr>
          <w:rFonts w:asciiTheme="minorEastAsia" w:eastAsiaTheme="minorEastAsia" w:hAnsiTheme="minorEastAsia"/>
          <w:color w:val="0077C7"/>
          <w:sz w:val="21"/>
          <w:szCs w:val="21"/>
        </w:rPr>
      </w:pPr>
      <w:r w:rsidRPr="00C12604">
        <w:rPr>
          <w:rFonts w:asciiTheme="minorEastAsia" w:eastAsiaTheme="minorEastAsia" w:hAnsiTheme="minorEastAsia"/>
          <w:color w:val="000000" w:themeColor="text1"/>
          <w:sz w:val="21"/>
          <w:szCs w:val="21"/>
        </w:rPr>
        <w:t>5.14</w:t>
      </w:r>
      <w:r w:rsidR="00A60A51" w:rsidRPr="00EB2A23">
        <w:rPr>
          <w:rFonts w:asciiTheme="minorEastAsia" w:eastAsiaTheme="minorEastAsia" w:hAnsiTheme="minorEastAsia"/>
          <w:color w:val="0077C7"/>
          <w:sz w:val="21"/>
          <w:szCs w:val="21"/>
        </w:rPr>
        <w:t xml:space="preserve"> 勿损坏场地。</w:t>
      </w:r>
      <w:r w:rsidR="00A60A51" w:rsidRPr="00C12604">
        <w:rPr>
          <w:rFonts w:asciiTheme="minorEastAsia" w:eastAsiaTheme="minorEastAsia" w:hAnsiTheme="minorEastAsia"/>
          <w:b w:val="0"/>
          <w:bCs w:val="0"/>
          <w:color w:val="000000" w:themeColor="text1"/>
          <w:sz w:val="21"/>
          <w:szCs w:val="21"/>
        </w:rPr>
        <w:t>除悬挂杆外，机器人不得有意抓住、勾住或附着于任何场地要素上。采用机械结构同时作用于任一场地要素的多重表面，以图锁定或夹住该场地要素的策略是不允许的。</w:t>
      </w:r>
    </w:p>
    <w:p w14:paraId="0AB733DA" w14:textId="2DF10FC9" w:rsidR="003C704F" w:rsidRPr="00A01B7C" w:rsidRDefault="00A60A51" w:rsidP="00733BF9">
      <w:pPr>
        <w:pStyle w:val="a4"/>
        <w:numPr>
          <w:ilvl w:val="1"/>
          <w:numId w:val="12"/>
        </w:numPr>
        <w:tabs>
          <w:tab w:val="left" w:pos="901"/>
        </w:tabs>
        <w:spacing w:line="360" w:lineRule="auto"/>
        <w:ind w:right="722"/>
        <w:jc w:val="both"/>
        <w:rPr>
          <w:rFonts w:asciiTheme="minorEastAsia" w:eastAsiaTheme="minorEastAsia" w:hAnsiTheme="minorEastAsia"/>
          <w:color w:val="201D1E"/>
          <w:sz w:val="21"/>
          <w:szCs w:val="21"/>
        </w:rPr>
      </w:pPr>
      <w:r w:rsidRPr="00A01B7C">
        <w:rPr>
          <w:rFonts w:asciiTheme="minorEastAsia" w:eastAsiaTheme="minorEastAsia" w:hAnsiTheme="minorEastAsia"/>
          <w:spacing w:val="-3"/>
          <w:sz w:val="21"/>
          <w:szCs w:val="21"/>
        </w:rPr>
        <w:t>机器人可以抓住、勾住或附着于垒球。然而，若机器人造成垒球损坏将视为违反此规则</w:t>
      </w:r>
      <w:r w:rsidRPr="00A01B7C">
        <w:rPr>
          <w:rFonts w:asciiTheme="minorEastAsia" w:eastAsiaTheme="minorEastAsia" w:hAnsiTheme="minorEastAsia"/>
          <w:sz w:val="21"/>
          <w:szCs w:val="21"/>
        </w:rPr>
        <w:t>。</w:t>
      </w:r>
    </w:p>
    <w:p w14:paraId="2B0B198D" w14:textId="5859DE6F" w:rsidR="00116A38" w:rsidRPr="00A01B7C" w:rsidRDefault="00A60A51" w:rsidP="00733BF9">
      <w:pPr>
        <w:pStyle w:val="a4"/>
        <w:numPr>
          <w:ilvl w:val="1"/>
          <w:numId w:val="12"/>
        </w:numPr>
        <w:tabs>
          <w:tab w:val="left" w:pos="901"/>
        </w:tabs>
        <w:spacing w:line="360" w:lineRule="auto"/>
        <w:ind w:right="722"/>
        <w:jc w:val="both"/>
        <w:rPr>
          <w:rFonts w:asciiTheme="minorEastAsia" w:eastAsiaTheme="minorEastAsia" w:hAnsiTheme="minorEastAsia"/>
          <w:color w:val="201D1E"/>
          <w:sz w:val="21"/>
          <w:szCs w:val="21"/>
        </w:rPr>
      </w:pPr>
      <w:r w:rsidRPr="00A01B7C">
        <w:rPr>
          <w:rFonts w:asciiTheme="minorEastAsia" w:eastAsiaTheme="minorEastAsia" w:hAnsiTheme="minorEastAsia"/>
          <w:color w:val="201D1E"/>
          <w:spacing w:val="-1"/>
          <w:sz w:val="21"/>
          <w:szCs w:val="21"/>
        </w:rPr>
        <w:t>尽管此规则将</w:t>
      </w:r>
      <w:r w:rsidRPr="00A01B7C">
        <w:rPr>
          <w:rFonts w:asciiTheme="minorEastAsia" w:eastAsiaTheme="minorEastAsia" w:hAnsiTheme="minorEastAsia"/>
          <w:spacing w:val="-2"/>
          <w:sz w:val="21"/>
          <w:szCs w:val="21"/>
        </w:rPr>
        <w:t>悬挂杆</w:t>
      </w:r>
      <w:r w:rsidRPr="00A01B7C">
        <w:rPr>
          <w:rFonts w:asciiTheme="minorEastAsia" w:eastAsiaTheme="minorEastAsia" w:hAnsiTheme="minorEastAsia"/>
          <w:color w:val="201D1E"/>
          <w:spacing w:val="-3"/>
          <w:sz w:val="21"/>
          <w:szCs w:val="21"/>
        </w:rPr>
        <w:t>排除在外，其支撑结构仍须遵守此规则。当机器人处于</w:t>
      </w:r>
      <w:r w:rsidRPr="00A01B7C">
        <w:rPr>
          <w:rFonts w:asciiTheme="minorEastAsia" w:eastAsiaTheme="minorEastAsia" w:hAnsiTheme="minorEastAsia"/>
          <w:sz w:val="21"/>
          <w:szCs w:val="21"/>
        </w:rPr>
        <w:t>悬挂</w:t>
      </w:r>
      <w:r w:rsidRPr="00A01B7C">
        <w:rPr>
          <w:rFonts w:asciiTheme="minorEastAsia" w:eastAsiaTheme="minorEastAsia" w:hAnsiTheme="minorEastAsia"/>
          <w:color w:val="201D1E"/>
          <w:spacing w:val="-3"/>
          <w:sz w:val="21"/>
          <w:szCs w:val="21"/>
        </w:rPr>
        <w:t>状态时，与其它场地要素的偶然接触不会受到处罚，但是不允许其抓住、勾住或附着于除</w:t>
      </w:r>
      <w:r w:rsidRPr="00A01B7C">
        <w:rPr>
          <w:rFonts w:asciiTheme="minorEastAsia" w:eastAsiaTheme="minorEastAsia" w:hAnsiTheme="minorEastAsia"/>
          <w:spacing w:val="-2"/>
          <w:sz w:val="21"/>
          <w:szCs w:val="21"/>
        </w:rPr>
        <w:t>悬挂杆</w:t>
      </w:r>
      <w:r w:rsidRPr="00A01B7C">
        <w:rPr>
          <w:rFonts w:asciiTheme="minorEastAsia" w:eastAsiaTheme="minorEastAsia" w:hAnsiTheme="minorEastAsia"/>
          <w:color w:val="201D1E"/>
          <w:spacing w:val="-3"/>
          <w:sz w:val="21"/>
          <w:szCs w:val="21"/>
        </w:rPr>
        <w:t>之外的其它场地要素。</w:t>
      </w:r>
    </w:p>
    <w:p w14:paraId="42B17B78" w14:textId="77777777" w:rsidR="00A261A1" w:rsidRPr="00A01B7C" w:rsidRDefault="00A60A51" w:rsidP="00733BF9">
      <w:pPr>
        <w:pStyle w:val="a4"/>
        <w:numPr>
          <w:ilvl w:val="1"/>
          <w:numId w:val="12"/>
        </w:numPr>
        <w:tabs>
          <w:tab w:val="left" w:pos="901"/>
        </w:tabs>
        <w:spacing w:before="8" w:line="360" w:lineRule="auto"/>
        <w:ind w:right="722"/>
        <w:jc w:val="both"/>
        <w:rPr>
          <w:rFonts w:asciiTheme="minorEastAsia" w:eastAsiaTheme="minorEastAsia" w:hAnsiTheme="minorEastAsia"/>
          <w:color w:val="201D1E"/>
          <w:sz w:val="21"/>
          <w:szCs w:val="21"/>
        </w:rPr>
      </w:pPr>
      <w:r w:rsidRPr="00A01B7C">
        <w:rPr>
          <w:rFonts w:asciiTheme="minorEastAsia" w:eastAsiaTheme="minorEastAsia" w:hAnsiTheme="minorEastAsia"/>
          <w:color w:val="201D1E"/>
          <w:spacing w:val="-3"/>
          <w:sz w:val="21"/>
          <w:szCs w:val="21"/>
        </w:rPr>
        <w:t>在赛局中的任意时刻，如果由于与机器人的偶然接触而使高堡垒分离或松脱，则在比赛结束时， 所有符合在高堡垒中得分定义的垒球，将视为在低堡垒中得分。</w:t>
      </w:r>
    </w:p>
    <w:p w14:paraId="25C6A822" w14:textId="536BC1F2" w:rsidR="00116A38" w:rsidRPr="00A01B7C" w:rsidRDefault="00A343D5" w:rsidP="00A01B7C">
      <w:pPr>
        <w:pStyle w:val="a4"/>
        <w:tabs>
          <w:tab w:val="left" w:pos="901"/>
        </w:tabs>
        <w:spacing w:line="360" w:lineRule="auto"/>
        <w:ind w:right="722" w:firstLine="0"/>
        <w:jc w:val="both"/>
        <w:rPr>
          <w:rFonts w:asciiTheme="minorEastAsia" w:eastAsiaTheme="minorEastAsia" w:hAnsiTheme="minorEastAsia"/>
          <w:color w:val="201D1E"/>
          <w:sz w:val="21"/>
          <w:szCs w:val="21"/>
        </w:rPr>
      </w:pPr>
      <w:r w:rsidRPr="00A01B7C">
        <w:rPr>
          <w:rFonts w:asciiTheme="minorEastAsia" w:eastAsiaTheme="minorEastAsia" w:hAnsiTheme="minorEastAsia"/>
          <w:color w:val="201D1E"/>
          <w:spacing w:val="-3"/>
          <w:sz w:val="21"/>
          <w:szCs w:val="21"/>
        </w:rPr>
        <w:t>i.</w:t>
      </w:r>
      <w:r w:rsidR="00A60A51" w:rsidRPr="00A01B7C">
        <w:rPr>
          <w:rFonts w:asciiTheme="minorEastAsia" w:eastAsiaTheme="minorEastAsia" w:hAnsiTheme="minorEastAsia"/>
          <w:color w:val="201D1E"/>
          <w:spacing w:val="-3"/>
          <w:sz w:val="21"/>
          <w:szCs w:val="21"/>
        </w:rPr>
        <w:t>对于高堡垒结构的任何蓄意、策略性、重复的或其他形式的严重破坏，都将被视作严重违反此规则，主裁判可判定取消资格。</w:t>
      </w:r>
    </w:p>
    <w:p w14:paraId="512CE7FB" w14:textId="77777777" w:rsidR="00116A38" w:rsidRPr="00A01B7C" w:rsidRDefault="00FE27FE" w:rsidP="002F0EFE">
      <w:pPr>
        <w:pStyle w:val="a3"/>
        <w:spacing w:line="360" w:lineRule="auto"/>
        <w:ind w:left="180" w:firstLine="540"/>
        <w:rPr>
          <w:rFonts w:asciiTheme="minorEastAsia" w:eastAsiaTheme="minorEastAsia" w:hAnsiTheme="minorEastAsia"/>
          <w:sz w:val="21"/>
          <w:szCs w:val="21"/>
        </w:rPr>
      </w:pPr>
      <w:r>
        <w:rPr>
          <w:rFonts w:asciiTheme="minorEastAsia" w:eastAsiaTheme="minorEastAsia" w:hAnsiTheme="minorEastAsia"/>
          <w:sz w:val="21"/>
          <w:szCs w:val="21"/>
        </w:rPr>
        <w:pict w14:anchorId="795EE73A">
          <v:group id="1082" o:spid="_x0000_s2144" style="position:absolute;left:0;text-align:left;margin-left:41.9pt;margin-top:51.55pt;width:511.5pt;height:52.3pt;z-index:-251654144;mso-wrap-distance-left:0;mso-wrap-distance-right:0;mso-position-horizontal-relative:page" coordorigin="838,804" coordsize="10230,1046">
            <v:shape id="1083" o:spid="_x0000_s2146" style="position:absolute;left:838;top:804;width:10230;height:1046;visibility:visible;mso-position-horizontal-relative:text;mso-position-vertical-relative:text;mso-width-relative:page;mso-height-relative:page" coordorigin="838,804" coordsize="10230,1046" o:spt="100" adj="0,,0" path="m10894,804r-9882,l944,818r-55,37l852,911r-14,67l838,1676r14,68l889,1799r55,38l1012,1850r9882,l10962,1837r55,-38l11054,1744r14,-68l11068,978r-14,-67l11017,855r-55,-37l10894,804xe" fillcolor="#9dc3e6" stroked="f">
              <v:stroke joinstyle="round"/>
              <v:formulas/>
              <v:path arrowok="t" o:connecttype="segments" textboxrect="838,804,11068,1850"/>
            </v:shape>
            <v:shape id="1084" o:spid="_x0000_s2145" type="#_x0000_t202" style="position:absolute;left:838;top:804;width:10230;height:1046;visibility:visible;mso-position-horizontal-relative:text;mso-position-vertical-relative:text;mso-width-relative:page;mso-height-relative:page" filled="f" stroked="f">
              <v:textbox style="mso-next-textbox:#1084" inset="0,0,0,0">
                <w:txbxContent>
                  <w:p w14:paraId="3C0D20C0" w14:textId="77777777" w:rsidR="00005515" w:rsidRPr="00A01B7C" w:rsidRDefault="00005515" w:rsidP="00A01B7C">
                    <w:pPr>
                      <w:spacing w:before="136" w:line="360" w:lineRule="auto"/>
                      <w:ind w:left="206" w:right="240"/>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“抓钩”或“ 锚固”是此规则中的关键词。此规则的目的是防止机器人在正常比赛时可能出现的无意损坏场地的情况。未造成损坏的被动接触，如意外撞到透明塑料板或使用场地要素进行对位是允许</w:t>
                    </w:r>
                  </w:p>
                </w:txbxContent>
              </v:textbox>
            </v:shape>
            <w10:wrap type="topAndBottom" anchorx="page"/>
          </v:group>
        </w:pict>
      </w:r>
      <w:r w:rsidR="00A60A51" w:rsidRPr="00A01B7C">
        <w:rPr>
          <w:rFonts w:asciiTheme="minorEastAsia" w:eastAsiaTheme="minorEastAsia" w:hAnsiTheme="minorEastAsia"/>
          <w:sz w:val="21"/>
          <w:szCs w:val="21"/>
        </w:rPr>
        <w:t>对于以上规则的轻微违反，如果不影响赛局，会被给予警告。增加得分的违规会导致取消资格。对于受到多次警告的赛队，主裁判可以判定取消资格。</w:t>
      </w:r>
    </w:p>
    <w:p w14:paraId="42CC7AE6" w14:textId="7AAEFDCF" w:rsidR="00116A38" w:rsidRPr="00CC1CCF" w:rsidRDefault="00126EBC" w:rsidP="00EB2A23">
      <w:pPr>
        <w:pStyle w:val="81"/>
        <w:spacing w:before="0" w:line="360" w:lineRule="auto"/>
        <w:rPr>
          <w:rFonts w:asciiTheme="minorEastAsia" w:eastAsiaTheme="minorEastAsia" w:hAnsiTheme="minorEastAsia"/>
          <w:b w:val="0"/>
          <w:bCs w:val="0"/>
          <w:color w:val="000000" w:themeColor="text1"/>
          <w:sz w:val="21"/>
          <w:szCs w:val="21"/>
        </w:rPr>
      </w:pPr>
      <w:r w:rsidRPr="00AD13CE">
        <w:rPr>
          <w:rFonts w:asciiTheme="minorEastAsia" w:eastAsiaTheme="minorEastAsia" w:hAnsiTheme="minorEastAsia"/>
          <w:color w:val="000000" w:themeColor="text1"/>
          <w:sz w:val="21"/>
          <w:szCs w:val="21"/>
        </w:rPr>
        <w:t>5.15</w:t>
      </w:r>
      <w:r w:rsidR="00A60A51" w:rsidRPr="00EB2A23">
        <w:rPr>
          <w:rFonts w:asciiTheme="minorEastAsia" w:eastAsiaTheme="minorEastAsia" w:hAnsiTheme="minorEastAsia"/>
          <w:color w:val="0077C7"/>
          <w:sz w:val="21"/>
          <w:szCs w:val="21"/>
        </w:rPr>
        <w:t xml:space="preserve"> 赛后可以取出垒球。</w:t>
      </w:r>
      <w:r w:rsidR="00A60A51" w:rsidRPr="00CC1CCF">
        <w:rPr>
          <w:rFonts w:asciiTheme="minorEastAsia" w:eastAsiaTheme="minorEastAsia" w:hAnsiTheme="minorEastAsia"/>
          <w:b w:val="0"/>
          <w:bCs w:val="0"/>
          <w:color w:val="000000" w:themeColor="text1"/>
          <w:sz w:val="21"/>
          <w:szCs w:val="21"/>
        </w:rPr>
        <w:t>机器人的设计，必须使垒球能在赛后无需通电或遥控的情况下，从其任意夹持装置中轻松取出。</w:t>
      </w:r>
    </w:p>
    <w:p w14:paraId="3993A6EB" w14:textId="1C951770" w:rsidR="00116A38" w:rsidRPr="00CC1CCF" w:rsidRDefault="00126EBC" w:rsidP="00EB2A23">
      <w:pPr>
        <w:pStyle w:val="81"/>
        <w:spacing w:before="0" w:line="360" w:lineRule="auto"/>
        <w:rPr>
          <w:rFonts w:asciiTheme="minorEastAsia" w:eastAsiaTheme="minorEastAsia" w:hAnsiTheme="minorEastAsia"/>
          <w:b w:val="0"/>
          <w:bCs w:val="0"/>
          <w:color w:val="000000" w:themeColor="text1"/>
          <w:sz w:val="21"/>
          <w:szCs w:val="21"/>
        </w:rPr>
      </w:pPr>
      <w:r w:rsidRPr="00AD13CE">
        <w:rPr>
          <w:rFonts w:asciiTheme="minorEastAsia" w:eastAsiaTheme="minorEastAsia" w:hAnsiTheme="minorEastAsia"/>
          <w:color w:val="000000" w:themeColor="text1"/>
          <w:sz w:val="21"/>
          <w:szCs w:val="21"/>
        </w:rPr>
        <w:t>5.16</w:t>
      </w:r>
      <w:r w:rsidR="00B370AE" w:rsidRPr="00EB2A23">
        <w:rPr>
          <w:rFonts w:asciiTheme="minorEastAsia" w:eastAsiaTheme="minorEastAsia" w:hAnsiTheme="minorEastAsia"/>
          <w:color w:val="0077C7"/>
          <w:sz w:val="21"/>
          <w:szCs w:val="21"/>
        </w:rPr>
        <w:t xml:space="preserve"> </w:t>
      </w:r>
      <w:r w:rsidR="00A60A51" w:rsidRPr="00A01B7C">
        <w:rPr>
          <w:rFonts w:asciiTheme="minorEastAsia" w:eastAsiaTheme="minorEastAsia" w:hAnsiTheme="minorEastAsia"/>
          <w:color w:val="0077C7"/>
          <w:sz w:val="21"/>
          <w:szCs w:val="21"/>
        </w:rPr>
        <w:t>考虑较小的场地误差。</w:t>
      </w:r>
      <w:r w:rsidR="00A60A51" w:rsidRPr="00CC1CCF">
        <w:rPr>
          <w:rFonts w:asciiTheme="minorEastAsia" w:eastAsiaTheme="minorEastAsia" w:hAnsiTheme="minorEastAsia"/>
          <w:b w:val="0"/>
          <w:bCs w:val="0"/>
          <w:color w:val="000000" w:themeColor="text1"/>
          <w:sz w:val="21"/>
          <w:szCs w:val="21"/>
        </w:rPr>
        <w:t>除非另有说明，竞赛场地可能有±</w:t>
      </w:r>
      <w:r w:rsidR="00A343D5" w:rsidRPr="00CC1CCF">
        <w:rPr>
          <w:rFonts w:asciiTheme="minorEastAsia" w:eastAsiaTheme="minorEastAsia" w:hAnsiTheme="minorEastAsia"/>
          <w:b w:val="0"/>
          <w:bCs w:val="0"/>
          <w:color w:val="000000" w:themeColor="text1"/>
          <w:sz w:val="21"/>
          <w:szCs w:val="21"/>
        </w:rPr>
        <w:t>25.4</w:t>
      </w:r>
      <w:r w:rsidR="00A343D5" w:rsidRPr="00CC1CCF">
        <w:rPr>
          <w:rFonts w:asciiTheme="minorEastAsia" w:eastAsiaTheme="minorEastAsia" w:hAnsiTheme="minorEastAsia" w:hint="eastAsia"/>
          <w:b w:val="0"/>
          <w:bCs w:val="0"/>
          <w:color w:val="000000" w:themeColor="text1"/>
          <w:sz w:val="21"/>
          <w:szCs w:val="21"/>
        </w:rPr>
        <w:t>毫米</w:t>
      </w:r>
      <w:r w:rsidR="00A60A51" w:rsidRPr="00CC1CCF">
        <w:rPr>
          <w:rFonts w:asciiTheme="minorEastAsia" w:eastAsiaTheme="minorEastAsia" w:hAnsiTheme="minorEastAsia"/>
          <w:b w:val="0"/>
          <w:bCs w:val="0"/>
          <w:color w:val="000000" w:themeColor="text1"/>
          <w:sz w:val="21"/>
          <w:szCs w:val="21"/>
        </w:rPr>
        <w:t>的误差，赛队必须据此设计机器人。</w:t>
      </w:r>
    </w:p>
    <w:p w14:paraId="70774548" w14:textId="7896AEE9" w:rsidR="00116A38" w:rsidRPr="00EB2A23" w:rsidRDefault="00126EBC" w:rsidP="00EB2A23">
      <w:pPr>
        <w:pStyle w:val="81"/>
        <w:spacing w:before="0" w:line="360" w:lineRule="auto"/>
        <w:rPr>
          <w:rFonts w:asciiTheme="minorEastAsia" w:eastAsiaTheme="minorEastAsia" w:hAnsiTheme="minorEastAsia"/>
          <w:color w:val="0077C7"/>
          <w:sz w:val="21"/>
          <w:szCs w:val="21"/>
        </w:rPr>
      </w:pPr>
      <w:r w:rsidRPr="00AD13CE">
        <w:rPr>
          <w:rFonts w:asciiTheme="minorEastAsia" w:eastAsiaTheme="minorEastAsia" w:hAnsiTheme="minorEastAsia"/>
          <w:color w:val="000000" w:themeColor="text1"/>
          <w:sz w:val="21"/>
          <w:szCs w:val="21"/>
        </w:rPr>
        <w:t>5.17</w:t>
      </w:r>
      <w:r w:rsidR="00B370AE" w:rsidRPr="00AD13CE">
        <w:rPr>
          <w:rFonts w:asciiTheme="minorEastAsia" w:eastAsiaTheme="minorEastAsia" w:hAnsiTheme="minorEastAsia"/>
          <w:color w:val="000000" w:themeColor="text1"/>
          <w:sz w:val="21"/>
          <w:szCs w:val="21"/>
        </w:rPr>
        <w:t xml:space="preserve"> </w:t>
      </w:r>
      <w:r w:rsidR="00A60A51" w:rsidRPr="00EB2A23">
        <w:rPr>
          <w:rFonts w:asciiTheme="minorEastAsia" w:eastAsiaTheme="minorEastAsia" w:hAnsiTheme="minorEastAsia"/>
          <w:color w:val="0077C7"/>
          <w:sz w:val="21"/>
          <w:szCs w:val="21"/>
        </w:rPr>
        <w:t>允许重赛，但极少发生。</w:t>
      </w:r>
      <w:r w:rsidR="00A60A51" w:rsidRPr="00CC1CCF">
        <w:rPr>
          <w:rFonts w:asciiTheme="minorEastAsia" w:eastAsiaTheme="minorEastAsia" w:hAnsiTheme="minorEastAsia"/>
          <w:b w:val="0"/>
          <w:bCs w:val="0"/>
          <w:color w:val="000000" w:themeColor="text1"/>
          <w:sz w:val="21"/>
          <w:szCs w:val="21"/>
        </w:rPr>
        <w:t>重赛由赛事伙伴和主裁判裁定，且只在极特殊的情况下才可能发生。以下是可能需要重赛的情况示例：</w:t>
      </w:r>
    </w:p>
    <w:p w14:paraId="2AA9D90A" w14:textId="77777777" w:rsidR="00116A38" w:rsidRPr="00160F36" w:rsidRDefault="00A60A51" w:rsidP="00160F36">
      <w:pPr>
        <w:pStyle w:val="a4"/>
        <w:numPr>
          <w:ilvl w:val="0"/>
          <w:numId w:val="31"/>
        </w:numPr>
        <w:tabs>
          <w:tab w:val="left" w:pos="901"/>
        </w:tabs>
        <w:spacing w:line="360" w:lineRule="auto"/>
        <w:ind w:right="722"/>
        <w:jc w:val="both"/>
        <w:rPr>
          <w:rFonts w:asciiTheme="minorEastAsia" w:eastAsiaTheme="minorEastAsia" w:hAnsiTheme="minorEastAsia"/>
          <w:spacing w:val="-3"/>
          <w:sz w:val="21"/>
          <w:szCs w:val="21"/>
        </w:rPr>
      </w:pPr>
      <w:r w:rsidRPr="00160F36">
        <w:rPr>
          <w:rFonts w:asciiTheme="minorEastAsia" w:eastAsiaTheme="minorEastAsia" w:hAnsiTheme="minorEastAsia"/>
          <w:spacing w:val="-3"/>
          <w:sz w:val="21"/>
          <w:szCs w:val="21"/>
        </w:rPr>
        <w:t>影响得分的场地故障。</w:t>
      </w:r>
    </w:p>
    <w:p w14:paraId="50F80E1A" w14:textId="77777777" w:rsidR="00116A38" w:rsidRPr="00A01B7C" w:rsidRDefault="00A60A51" w:rsidP="00733BF9">
      <w:pPr>
        <w:pStyle w:val="a4"/>
        <w:numPr>
          <w:ilvl w:val="1"/>
          <w:numId w:val="11"/>
        </w:numPr>
        <w:tabs>
          <w:tab w:val="left" w:pos="1620"/>
          <w:tab w:val="left" w:pos="1621"/>
        </w:tabs>
        <w:spacing w:line="360" w:lineRule="auto"/>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垒球在一开</w:t>
      </w:r>
      <w:proofErr w:type="gramStart"/>
      <w:r w:rsidRPr="00A01B7C">
        <w:rPr>
          <w:rFonts w:asciiTheme="minorEastAsia" w:eastAsiaTheme="minorEastAsia" w:hAnsiTheme="minorEastAsia"/>
          <w:color w:val="201D1E"/>
          <w:spacing w:val="-3"/>
          <w:sz w:val="21"/>
          <w:szCs w:val="21"/>
        </w:rPr>
        <w:t>始未</w:t>
      </w:r>
      <w:proofErr w:type="gramEnd"/>
      <w:r w:rsidRPr="00A01B7C">
        <w:rPr>
          <w:rFonts w:asciiTheme="minorEastAsia" w:eastAsiaTheme="minorEastAsia" w:hAnsiTheme="minorEastAsia"/>
          <w:color w:val="201D1E"/>
          <w:spacing w:val="-3"/>
          <w:sz w:val="21"/>
          <w:szCs w:val="21"/>
        </w:rPr>
        <w:t>放置于正确的位置。</w:t>
      </w:r>
    </w:p>
    <w:p w14:paraId="5741E17F" w14:textId="77777777" w:rsidR="00116A38" w:rsidRPr="00A01B7C" w:rsidRDefault="00A60A51" w:rsidP="00733BF9">
      <w:pPr>
        <w:pStyle w:val="a4"/>
        <w:numPr>
          <w:ilvl w:val="1"/>
          <w:numId w:val="11"/>
        </w:numPr>
        <w:tabs>
          <w:tab w:val="left" w:pos="1620"/>
          <w:tab w:val="left" w:pos="1621"/>
        </w:tabs>
        <w:spacing w:line="360" w:lineRule="auto"/>
        <w:ind w:hanging="519"/>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场地要素脱落或偏移超出正常公差范围，且此情况并非由于机器人在场上的互动所致。</w:t>
      </w:r>
    </w:p>
    <w:p w14:paraId="1574AE1D" w14:textId="77777777" w:rsidR="00116A38" w:rsidRPr="00160F36" w:rsidRDefault="00A60A51" w:rsidP="00160F36">
      <w:pPr>
        <w:pStyle w:val="a4"/>
        <w:numPr>
          <w:ilvl w:val="0"/>
          <w:numId w:val="31"/>
        </w:numPr>
        <w:tabs>
          <w:tab w:val="left" w:pos="901"/>
        </w:tabs>
        <w:spacing w:line="360" w:lineRule="auto"/>
        <w:ind w:right="722"/>
        <w:jc w:val="both"/>
        <w:rPr>
          <w:rFonts w:asciiTheme="minorEastAsia" w:eastAsiaTheme="minorEastAsia" w:hAnsiTheme="minorEastAsia"/>
          <w:spacing w:val="-3"/>
          <w:sz w:val="21"/>
          <w:szCs w:val="21"/>
        </w:rPr>
      </w:pPr>
      <w:r w:rsidRPr="00160F36">
        <w:rPr>
          <w:rFonts w:asciiTheme="minorEastAsia" w:eastAsiaTheme="minorEastAsia" w:hAnsiTheme="minorEastAsia"/>
          <w:spacing w:val="-3"/>
          <w:sz w:val="21"/>
          <w:szCs w:val="21"/>
        </w:rPr>
        <w:t>影响得分的竞赛规则。</w:t>
      </w:r>
    </w:p>
    <w:p w14:paraId="3848545E" w14:textId="77777777" w:rsidR="00116A38" w:rsidRPr="00A01B7C" w:rsidRDefault="00A60A51" w:rsidP="00160F36">
      <w:pPr>
        <w:pStyle w:val="a4"/>
        <w:numPr>
          <w:ilvl w:val="0"/>
          <w:numId w:val="32"/>
        </w:numPr>
        <w:tabs>
          <w:tab w:val="left" w:pos="1620"/>
          <w:tab w:val="left" w:pos="1621"/>
        </w:tabs>
        <w:spacing w:line="360" w:lineRule="auto"/>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在确认得分之前恢复场地。</w:t>
      </w:r>
    </w:p>
    <w:p w14:paraId="49D97F14" w14:textId="36EA32C4" w:rsidR="00116A38" w:rsidRPr="004937D9" w:rsidRDefault="00126EBC" w:rsidP="00EB2A23">
      <w:pPr>
        <w:pStyle w:val="81"/>
        <w:spacing w:before="0" w:line="360" w:lineRule="auto"/>
        <w:rPr>
          <w:rFonts w:asciiTheme="minorEastAsia" w:eastAsiaTheme="minorEastAsia" w:hAnsiTheme="minorEastAsia"/>
          <w:b w:val="0"/>
          <w:bCs w:val="0"/>
          <w:color w:val="000000" w:themeColor="text1"/>
          <w:sz w:val="21"/>
          <w:szCs w:val="21"/>
        </w:rPr>
      </w:pPr>
      <w:r w:rsidRPr="004937D9">
        <w:rPr>
          <w:rFonts w:asciiTheme="minorEastAsia" w:eastAsiaTheme="minorEastAsia" w:hAnsiTheme="minorEastAsia"/>
          <w:color w:val="000000" w:themeColor="text1"/>
          <w:sz w:val="21"/>
          <w:szCs w:val="21"/>
        </w:rPr>
        <w:t>5.18</w:t>
      </w:r>
      <w:r w:rsidR="002C6F6A" w:rsidRPr="00EB2A23">
        <w:rPr>
          <w:rFonts w:asciiTheme="minorEastAsia" w:eastAsiaTheme="minorEastAsia" w:hAnsiTheme="minorEastAsia"/>
          <w:color w:val="0077C7"/>
          <w:sz w:val="21"/>
          <w:szCs w:val="21"/>
        </w:rPr>
        <w:t xml:space="preserve"> </w:t>
      </w:r>
      <w:r w:rsidR="00A60A51" w:rsidRPr="00EB2A23">
        <w:rPr>
          <w:rFonts w:asciiTheme="minorEastAsia" w:eastAsiaTheme="minorEastAsia" w:hAnsiTheme="minorEastAsia"/>
          <w:color w:val="0077C7"/>
          <w:sz w:val="21"/>
          <w:szCs w:val="21"/>
        </w:rPr>
        <w:t>赛局中，仅允许在特定情况下处置机器人。</w:t>
      </w:r>
      <w:r w:rsidR="00A60A51" w:rsidRPr="004937D9">
        <w:rPr>
          <w:rFonts w:asciiTheme="minorEastAsia" w:eastAsiaTheme="minorEastAsia" w:hAnsiTheme="minorEastAsia"/>
          <w:b w:val="0"/>
          <w:bCs w:val="0"/>
          <w:color w:val="000000" w:themeColor="text1"/>
          <w:sz w:val="21"/>
          <w:szCs w:val="21"/>
        </w:rPr>
        <w:t>如果一台机器人完全越出边界（处于场地之外）、被卡住、倾覆，或需要帮助，操作手可以取回并重置该机器人。处理时，操作手必须做到：</w:t>
      </w:r>
    </w:p>
    <w:p w14:paraId="37ECEF71" w14:textId="01ABE7B3" w:rsidR="00116A38" w:rsidRPr="00825B6F" w:rsidRDefault="00A60A51" w:rsidP="00825B6F">
      <w:pPr>
        <w:pStyle w:val="a4"/>
        <w:numPr>
          <w:ilvl w:val="0"/>
          <w:numId w:val="33"/>
        </w:numPr>
        <w:tabs>
          <w:tab w:val="left" w:pos="901"/>
        </w:tabs>
        <w:spacing w:line="360" w:lineRule="auto"/>
        <w:ind w:right="722"/>
        <w:jc w:val="both"/>
        <w:rPr>
          <w:rFonts w:asciiTheme="minorEastAsia" w:eastAsiaTheme="minorEastAsia" w:hAnsiTheme="minorEastAsia"/>
          <w:spacing w:val="-3"/>
          <w:sz w:val="21"/>
          <w:szCs w:val="21"/>
        </w:rPr>
      </w:pPr>
      <w:r w:rsidRPr="00825B6F">
        <w:rPr>
          <w:rFonts w:asciiTheme="minorEastAsia" w:eastAsiaTheme="minorEastAsia" w:hAnsiTheme="minorEastAsia"/>
          <w:spacing w:val="-3"/>
          <w:sz w:val="21"/>
          <w:szCs w:val="21"/>
        </w:rPr>
        <w:t>队员必须将其</w:t>
      </w:r>
      <w:r w:rsidR="00B370AE" w:rsidRPr="00825B6F">
        <w:rPr>
          <w:rFonts w:asciiTheme="minorEastAsia" w:eastAsiaTheme="minorEastAsia" w:hAnsiTheme="minorEastAsia"/>
          <w:spacing w:val="-3"/>
          <w:sz w:val="21"/>
          <w:szCs w:val="21"/>
        </w:rPr>
        <w:t>VEX</w:t>
      </w:r>
      <w:r w:rsidR="00B370AE" w:rsidRPr="00825B6F">
        <w:rPr>
          <w:rFonts w:asciiTheme="minorEastAsia" w:eastAsiaTheme="minorEastAsia" w:hAnsiTheme="minorEastAsia" w:hint="eastAsia"/>
          <w:spacing w:val="-3"/>
          <w:sz w:val="21"/>
          <w:szCs w:val="21"/>
        </w:rPr>
        <w:t>（百发百中）</w:t>
      </w:r>
      <w:r w:rsidRPr="00825B6F">
        <w:rPr>
          <w:rFonts w:asciiTheme="minorEastAsia" w:eastAsiaTheme="minorEastAsia" w:hAnsiTheme="minorEastAsia"/>
          <w:spacing w:val="-3"/>
          <w:sz w:val="21"/>
          <w:szCs w:val="21"/>
        </w:rPr>
        <w:t>遥控器放在地上（或台上，如果场地是抬高的），告知主裁判。</w:t>
      </w:r>
    </w:p>
    <w:p w14:paraId="17AA9F57" w14:textId="77777777" w:rsidR="00116A38" w:rsidRPr="00825B6F" w:rsidRDefault="00A60A51" w:rsidP="00825B6F">
      <w:pPr>
        <w:pStyle w:val="a4"/>
        <w:numPr>
          <w:ilvl w:val="0"/>
          <w:numId w:val="33"/>
        </w:numPr>
        <w:tabs>
          <w:tab w:val="left" w:pos="901"/>
        </w:tabs>
        <w:spacing w:line="360" w:lineRule="auto"/>
        <w:ind w:right="722"/>
        <w:jc w:val="both"/>
        <w:rPr>
          <w:rFonts w:asciiTheme="minorEastAsia" w:eastAsiaTheme="minorEastAsia" w:hAnsiTheme="minorEastAsia"/>
          <w:spacing w:val="-3"/>
          <w:sz w:val="21"/>
          <w:szCs w:val="21"/>
        </w:rPr>
      </w:pPr>
      <w:r w:rsidRPr="00825B6F">
        <w:rPr>
          <w:rFonts w:asciiTheme="minorEastAsia" w:eastAsiaTheme="minorEastAsia" w:hAnsiTheme="minorEastAsia"/>
          <w:spacing w:val="-3"/>
          <w:sz w:val="21"/>
          <w:szCs w:val="21"/>
        </w:rPr>
        <w:t>将所有被机器人持有垒球拿出场外。</w:t>
      </w:r>
    </w:p>
    <w:p w14:paraId="07AF858E" w14:textId="77777777" w:rsidR="00116A38" w:rsidRPr="00A01B7C" w:rsidRDefault="00A60A51" w:rsidP="00160F36">
      <w:pPr>
        <w:pStyle w:val="a4"/>
        <w:numPr>
          <w:ilvl w:val="1"/>
          <w:numId w:val="10"/>
        </w:numPr>
        <w:tabs>
          <w:tab w:val="left" w:pos="1023"/>
        </w:tabs>
        <w:spacing w:line="360" w:lineRule="auto"/>
        <w:ind w:leftChars="468" w:left="1030" w:rightChars="345" w:right="759" w:firstLine="0"/>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在此规则中，持有意味着机器人正在操控垒球，而非简单的接触。例如， 垒球与机器人一起上下运动或转动，则视为机器人持有垒球。</w:t>
      </w:r>
    </w:p>
    <w:p w14:paraId="73A34DDB" w14:textId="77777777" w:rsidR="00116A38" w:rsidRPr="00825B6F" w:rsidRDefault="00A60A51" w:rsidP="00825B6F">
      <w:pPr>
        <w:pStyle w:val="a4"/>
        <w:numPr>
          <w:ilvl w:val="0"/>
          <w:numId w:val="33"/>
        </w:numPr>
        <w:tabs>
          <w:tab w:val="left" w:pos="901"/>
        </w:tabs>
        <w:spacing w:line="360" w:lineRule="auto"/>
        <w:ind w:right="722"/>
        <w:jc w:val="both"/>
        <w:rPr>
          <w:rFonts w:asciiTheme="minorEastAsia" w:eastAsiaTheme="minorEastAsia" w:hAnsiTheme="minorEastAsia"/>
          <w:spacing w:val="-3"/>
          <w:sz w:val="21"/>
          <w:szCs w:val="21"/>
        </w:rPr>
      </w:pPr>
      <w:r w:rsidRPr="00825B6F">
        <w:rPr>
          <w:rFonts w:asciiTheme="minorEastAsia" w:eastAsiaTheme="minorEastAsia" w:hAnsiTheme="minorEastAsia"/>
          <w:spacing w:val="-3"/>
          <w:sz w:val="21"/>
          <w:szCs w:val="21"/>
        </w:rPr>
        <w:lastRenderedPageBreak/>
        <w:t>将机器人移回没有垒球的启动区。如果没有“空”的启动区，则须将启动区内的任何垒球拿出场地外。</w:t>
      </w:r>
    </w:p>
    <w:p w14:paraId="5AEED061" w14:textId="77777777" w:rsidR="00116A38" w:rsidRPr="00A01B7C" w:rsidRDefault="00A60A51" w:rsidP="00F940CC">
      <w:pPr>
        <w:pStyle w:val="a3"/>
        <w:spacing w:line="360" w:lineRule="auto"/>
        <w:ind w:left="180" w:firstLine="540"/>
        <w:rPr>
          <w:rFonts w:asciiTheme="minorEastAsia" w:eastAsiaTheme="minorEastAsia" w:hAnsiTheme="minorEastAsia"/>
          <w:sz w:val="21"/>
          <w:szCs w:val="21"/>
        </w:rPr>
      </w:pPr>
      <w:r w:rsidRPr="00F940CC">
        <w:rPr>
          <w:rFonts w:asciiTheme="minorEastAsia" w:eastAsiaTheme="minorEastAsia" w:hAnsiTheme="minorEastAsia"/>
          <w:sz w:val="21"/>
          <w:szCs w:val="21"/>
        </w:rPr>
        <w:t>注：</w:t>
      </w:r>
      <w:r w:rsidRPr="00A01B7C">
        <w:rPr>
          <w:rFonts w:asciiTheme="minorEastAsia" w:eastAsiaTheme="minorEastAsia" w:hAnsiTheme="minorEastAsia"/>
          <w:sz w:val="21"/>
          <w:szCs w:val="21"/>
        </w:rPr>
        <w:t>如由于机器人处于场地中央，操作手无法触及，操作手可请裁判拿起机器人并将其交给操作手依照上述条件放置。</w:t>
      </w:r>
    </w:p>
    <w:p w14:paraId="6A74060D" w14:textId="2A6C14ED" w:rsidR="00116A38" w:rsidRPr="00EB2A23" w:rsidRDefault="00126EBC" w:rsidP="00EB2A23">
      <w:pPr>
        <w:pStyle w:val="81"/>
        <w:spacing w:before="0" w:line="360" w:lineRule="auto"/>
        <w:rPr>
          <w:rFonts w:asciiTheme="minorEastAsia" w:eastAsiaTheme="minorEastAsia" w:hAnsiTheme="minorEastAsia"/>
          <w:color w:val="0077C7"/>
          <w:sz w:val="21"/>
          <w:szCs w:val="21"/>
        </w:rPr>
      </w:pPr>
      <w:r w:rsidRPr="002B33F0">
        <w:rPr>
          <w:rFonts w:asciiTheme="minorEastAsia" w:eastAsiaTheme="minorEastAsia" w:hAnsiTheme="minorEastAsia"/>
          <w:color w:val="000000" w:themeColor="text1"/>
          <w:sz w:val="21"/>
          <w:szCs w:val="21"/>
        </w:rPr>
        <w:t>5.19</w:t>
      </w:r>
      <w:r w:rsidR="00A60A51" w:rsidRPr="002B33F0">
        <w:rPr>
          <w:rFonts w:asciiTheme="minorEastAsia" w:eastAsiaTheme="minorEastAsia" w:hAnsiTheme="minorEastAsia"/>
          <w:color w:val="000000" w:themeColor="text1"/>
          <w:sz w:val="21"/>
          <w:szCs w:val="21"/>
        </w:rPr>
        <w:t xml:space="preserve"> </w:t>
      </w:r>
      <w:r w:rsidR="00A60A51" w:rsidRPr="00A01B7C">
        <w:rPr>
          <w:rFonts w:asciiTheme="minorEastAsia" w:eastAsiaTheme="minorEastAsia" w:hAnsiTheme="minorEastAsia"/>
          <w:color w:val="0077C7"/>
          <w:sz w:val="21"/>
          <w:szCs w:val="21"/>
        </w:rPr>
        <w:t>悬挂时控球的数量限制。</w:t>
      </w:r>
      <w:r w:rsidR="00A60A51" w:rsidRPr="002B33F0">
        <w:rPr>
          <w:rFonts w:asciiTheme="minorEastAsia" w:eastAsiaTheme="minorEastAsia" w:hAnsiTheme="minorEastAsia"/>
          <w:b w:val="0"/>
          <w:bCs w:val="0"/>
          <w:color w:val="000000" w:themeColor="text1"/>
          <w:sz w:val="21"/>
          <w:szCs w:val="21"/>
        </w:rPr>
        <w:t>不接触地板的机器人最多可以控制两（2）</w:t>
      </w:r>
      <w:proofErr w:type="gramStart"/>
      <w:r w:rsidR="00A60A51" w:rsidRPr="002B33F0">
        <w:rPr>
          <w:rFonts w:asciiTheme="minorEastAsia" w:eastAsiaTheme="minorEastAsia" w:hAnsiTheme="minorEastAsia"/>
          <w:b w:val="0"/>
          <w:bCs w:val="0"/>
          <w:color w:val="000000" w:themeColor="text1"/>
          <w:sz w:val="21"/>
          <w:szCs w:val="21"/>
        </w:rPr>
        <w:t>个</w:t>
      </w:r>
      <w:proofErr w:type="gramEnd"/>
      <w:r w:rsidR="00A60A51" w:rsidRPr="002B33F0">
        <w:rPr>
          <w:rFonts w:asciiTheme="minorEastAsia" w:eastAsiaTheme="minorEastAsia" w:hAnsiTheme="minorEastAsia"/>
          <w:b w:val="0"/>
          <w:bCs w:val="0"/>
          <w:color w:val="000000" w:themeColor="text1"/>
          <w:sz w:val="21"/>
          <w:szCs w:val="21"/>
        </w:rPr>
        <w:t>垒球。</w:t>
      </w:r>
    </w:p>
    <w:p w14:paraId="00190821" w14:textId="65E695F0" w:rsidR="00116A38" w:rsidRPr="00A01B7C" w:rsidRDefault="00A60A51" w:rsidP="003C2527">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sz w:val="21"/>
          <w:szCs w:val="21"/>
        </w:rPr>
        <w:t>此规则中，“控制”意味着机器人操纵垒球，而不仅仅是接触垒球。例如，当某个垒球随机器人垂直或旋转运动时，则此机器人在“控制”垒球。“控制”的其他同义词可以是“保持”、“持有”、“支撑”、“抬升”或“携带”。</w:t>
      </w:r>
    </w:p>
    <w:p w14:paraId="0CAEE740" w14:textId="4D343E1B" w:rsidR="00116A38" w:rsidRPr="00A01B7C" w:rsidRDefault="00FE27FE">
      <w:pPr>
        <w:pStyle w:val="a3"/>
        <w:spacing w:before="8"/>
        <w:rPr>
          <w:rFonts w:asciiTheme="minorEastAsia" w:eastAsiaTheme="minorEastAsia" w:hAnsiTheme="minorEastAsia"/>
          <w:sz w:val="21"/>
          <w:szCs w:val="21"/>
          <w:lang w:val="en-US"/>
        </w:rPr>
      </w:pPr>
      <w:r>
        <w:rPr>
          <w:rFonts w:asciiTheme="minorEastAsia" w:eastAsiaTheme="minorEastAsia" w:hAnsiTheme="minorEastAsia"/>
          <w:sz w:val="21"/>
          <w:szCs w:val="21"/>
        </w:rPr>
        <w:pict w14:anchorId="59091F3A">
          <v:group id="1093" o:spid="_x0000_s2134" style="position:absolute;margin-left:46.15pt;margin-top:8.4pt;width:511.5pt;height:91pt;z-index:-251653120;mso-wrap-distance-left:0;mso-wrap-distance-right:0;mso-position-horizontal-relative:page" coordorigin="923,168" coordsize="10230,1820">
            <v:shape id="1094" o:spid="_x0000_s2136" style="position:absolute;left:923;top:167;width:10230;height:1820;visibility:visible;mso-position-horizontal-relative:text;mso-position-vertical-relative:text;mso-width-relative:page;mso-height-relative:page" coordorigin="923,168" coordsize="10230,1820" o:spt="100" adj="0,,0" path="m10850,168r-9624,l1157,176r-64,23l1037,234r-47,47l954,338r-23,64l923,471r,1213l931,1754r23,64l990,1874r47,47l1093,1957r64,23l1226,1988r9624,l10919,1980r64,-23l11039,1921r47,-47l11122,1818r23,-64l11153,1684r,-1213l11145,402r-23,-64l11086,281r-47,-47l10983,199r-64,-23l10850,168xe" fillcolor="#9dc3e6" stroked="f">
              <v:stroke joinstyle="round"/>
              <v:formulas/>
              <v:path arrowok="t" o:connecttype="segments" textboxrect="923,168,11153,1988"/>
            </v:shape>
            <v:shape id="1095" o:spid="_x0000_s2135" type="#_x0000_t202" style="position:absolute;left:923;top:167;width:10230;height:1820;visibility:visible;mso-position-horizontal-relative:text;mso-position-vertical-relative:text;mso-width-relative:page;mso-height-relative:page" filled="f" stroked="f">
              <v:textbox style="mso-next-textbox:#1095" inset="0,0,0,0">
                <w:txbxContent>
                  <w:p w14:paraId="5D57E1D9" w14:textId="77777777" w:rsidR="00005515" w:rsidRPr="00A01B7C" w:rsidRDefault="00005515" w:rsidP="00A01B7C">
                    <w:pPr>
                      <w:spacing w:before="176" w:line="360" w:lineRule="auto"/>
                      <w:ind w:left="243" w:right="399"/>
                      <w:rPr>
                        <w:rFonts w:asciiTheme="minorEastAsia" w:eastAsiaTheme="minorEastAsia" w:hAnsiTheme="minorEastAsia"/>
                        <w:sz w:val="21"/>
                        <w:szCs w:val="21"/>
                      </w:rPr>
                    </w:pPr>
                    <w:r w:rsidRPr="00A01B7C">
                      <w:rPr>
                        <w:rFonts w:asciiTheme="minorEastAsia" w:eastAsiaTheme="minorEastAsia" w:hAnsiTheme="minorEastAsia"/>
                        <w:sz w:val="21"/>
                        <w:szCs w:val="21"/>
                      </w:rPr>
                      <w:t>在赛局的任意时刻无机器人控制垒球数量的限制。但是，控制两（2）以上垒球的机器人，必须在离开地板前将多余的垒球移除。</w:t>
                    </w:r>
                  </w:p>
                  <w:p w14:paraId="0F801CE0" w14:textId="77777777" w:rsidR="00005515" w:rsidRPr="00A01B7C" w:rsidRDefault="00005515" w:rsidP="00A01B7C">
                    <w:pPr>
                      <w:spacing w:before="3" w:line="360" w:lineRule="auto"/>
                      <w:ind w:left="243" w:right="303"/>
                      <w:rPr>
                        <w:rFonts w:asciiTheme="minorEastAsia" w:eastAsiaTheme="minorEastAsia" w:hAnsiTheme="minorEastAsia"/>
                        <w:sz w:val="21"/>
                        <w:szCs w:val="21"/>
                      </w:rPr>
                    </w:pPr>
                    <w:r w:rsidRPr="00A01B7C">
                      <w:rPr>
                        <w:rFonts w:asciiTheme="minorEastAsia" w:eastAsiaTheme="minorEastAsia" w:hAnsiTheme="minorEastAsia"/>
                        <w:sz w:val="21"/>
                        <w:szCs w:val="21"/>
                      </w:rPr>
                      <w:t>对于以上规则的轻微违反，如果不影响赛局，会被给予警告。影响得分的违规会导致取消资格。对于受到多次警告的赛队，主裁判可以判定取消资格。</w:t>
                    </w:r>
                  </w:p>
                </w:txbxContent>
              </v:textbox>
            </v:shape>
            <w10:wrap type="topAndBottom" anchorx="page"/>
          </v:group>
        </w:pict>
      </w:r>
    </w:p>
    <w:p w14:paraId="21B4F5CF" w14:textId="156EC670" w:rsidR="00116A38" w:rsidRPr="002B33F0" w:rsidRDefault="00126EBC" w:rsidP="00EB2A23">
      <w:pPr>
        <w:pStyle w:val="81"/>
        <w:spacing w:before="0" w:line="360" w:lineRule="auto"/>
        <w:rPr>
          <w:rFonts w:asciiTheme="minorEastAsia" w:eastAsiaTheme="minorEastAsia" w:hAnsiTheme="minorEastAsia"/>
          <w:color w:val="000000" w:themeColor="text1"/>
          <w:sz w:val="21"/>
          <w:szCs w:val="21"/>
        </w:rPr>
        <w:sectPr w:rsidR="00116A38" w:rsidRPr="002B33F0" w:rsidSect="00816B3A">
          <w:pgSz w:w="11910" w:h="16840"/>
          <w:pgMar w:top="1440" w:right="1080" w:bottom="1440" w:left="1080" w:header="720" w:footer="720" w:gutter="0"/>
          <w:cols w:space="720"/>
          <w:docGrid w:linePitch="299"/>
        </w:sectPr>
      </w:pPr>
      <w:r w:rsidRPr="002B33F0">
        <w:rPr>
          <w:rFonts w:asciiTheme="minorEastAsia" w:eastAsiaTheme="minorEastAsia" w:hAnsiTheme="minorEastAsia"/>
          <w:color w:val="000000" w:themeColor="text1"/>
          <w:sz w:val="21"/>
          <w:szCs w:val="21"/>
        </w:rPr>
        <w:t>5.20</w:t>
      </w:r>
      <w:r w:rsidR="005132E7" w:rsidRPr="002B33F0">
        <w:rPr>
          <w:rFonts w:asciiTheme="minorEastAsia" w:eastAsiaTheme="minorEastAsia" w:hAnsiTheme="minorEastAsia"/>
          <w:color w:val="000000" w:themeColor="text1"/>
          <w:sz w:val="21"/>
          <w:szCs w:val="21"/>
        </w:rPr>
        <w:t xml:space="preserve"> </w:t>
      </w:r>
      <w:r w:rsidR="00A60A51" w:rsidRPr="002B33F0">
        <w:rPr>
          <w:rFonts w:asciiTheme="minorEastAsia" w:eastAsiaTheme="minorEastAsia" w:hAnsiTheme="minorEastAsia"/>
          <w:color w:val="000000" w:themeColor="text1"/>
          <w:sz w:val="21"/>
          <w:szCs w:val="21"/>
        </w:rPr>
        <w:t xml:space="preserve">所有赛队必须遵守所有 </w:t>
      </w:r>
      <w:r w:rsidR="009445A1" w:rsidRPr="002B33F0">
        <w:rPr>
          <w:rFonts w:asciiTheme="minorEastAsia" w:eastAsiaTheme="minorEastAsia" w:hAnsiTheme="minorEastAsia"/>
          <w:color w:val="000000" w:themeColor="text1"/>
          <w:sz w:val="21"/>
          <w:szCs w:val="21"/>
        </w:rPr>
        <w:t>VEX</w:t>
      </w:r>
      <w:r w:rsidR="009445A1" w:rsidRPr="002B33F0">
        <w:rPr>
          <w:rFonts w:asciiTheme="minorEastAsia" w:eastAsiaTheme="minorEastAsia" w:hAnsiTheme="minorEastAsia" w:hint="eastAsia"/>
          <w:color w:val="000000" w:themeColor="text1"/>
          <w:sz w:val="21"/>
          <w:szCs w:val="21"/>
        </w:rPr>
        <w:t>（百发百中）机器人</w:t>
      </w:r>
      <w:r w:rsidR="00A60A51" w:rsidRPr="002B33F0">
        <w:rPr>
          <w:rFonts w:asciiTheme="minorEastAsia" w:eastAsiaTheme="minorEastAsia" w:hAnsiTheme="minorEastAsia"/>
          <w:color w:val="000000" w:themeColor="text1"/>
          <w:sz w:val="21"/>
          <w:szCs w:val="21"/>
        </w:rPr>
        <w:t>挑战赛规则并遵守所有规则。</w:t>
      </w:r>
      <w:r w:rsidR="00B27D34" w:rsidRPr="002B33F0">
        <w:rPr>
          <w:rFonts w:asciiTheme="minorEastAsia" w:eastAsiaTheme="minorEastAsia" w:hAnsiTheme="minorEastAsia" w:hint="eastAsia"/>
          <w:color w:val="000000" w:themeColor="text1"/>
          <w:sz w:val="21"/>
          <w:szCs w:val="21"/>
        </w:rPr>
        <w:t>赛事规则最终解释权</w:t>
      </w:r>
      <w:proofErr w:type="gramStart"/>
      <w:r w:rsidR="00B27D34" w:rsidRPr="002B33F0">
        <w:rPr>
          <w:rFonts w:asciiTheme="minorEastAsia" w:eastAsiaTheme="minorEastAsia" w:hAnsiTheme="minorEastAsia" w:hint="eastAsia"/>
          <w:color w:val="000000" w:themeColor="text1"/>
          <w:sz w:val="21"/>
          <w:szCs w:val="21"/>
        </w:rPr>
        <w:t>归</w:t>
      </w:r>
      <w:r w:rsidR="00B27D34" w:rsidRPr="002B33F0">
        <w:rPr>
          <w:rFonts w:asciiTheme="minorEastAsia" w:eastAsiaTheme="minorEastAsia" w:hAnsiTheme="minorEastAsia"/>
          <w:color w:val="000000" w:themeColor="text1"/>
          <w:sz w:val="21"/>
          <w:szCs w:val="21"/>
        </w:rPr>
        <w:t>本届</w:t>
      </w:r>
      <w:proofErr w:type="gramEnd"/>
      <w:r w:rsidR="00B27D34" w:rsidRPr="002B33F0">
        <w:rPr>
          <w:rFonts w:asciiTheme="minorEastAsia" w:eastAsiaTheme="minorEastAsia" w:hAnsiTheme="minorEastAsia" w:hint="eastAsia"/>
          <w:color w:val="000000" w:themeColor="text1"/>
          <w:sz w:val="21"/>
          <w:szCs w:val="21"/>
        </w:rPr>
        <w:t>竞赛</w:t>
      </w:r>
      <w:r w:rsidR="00251945">
        <w:rPr>
          <w:rFonts w:asciiTheme="minorEastAsia" w:eastAsiaTheme="minorEastAsia" w:hAnsiTheme="minorEastAsia"/>
          <w:color w:val="000000" w:themeColor="text1"/>
          <w:sz w:val="21"/>
          <w:szCs w:val="21"/>
        </w:rPr>
        <w:t>组委会</w:t>
      </w:r>
      <w:r w:rsidR="00B27D34" w:rsidRPr="002B33F0">
        <w:rPr>
          <w:rFonts w:asciiTheme="minorEastAsia" w:eastAsiaTheme="minorEastAsia" w:hAnsiTheme="minorEastAsia"/>
          <w:color w:val="000000" w:themeColor="text1"/>
          <w:sz w:val="21"/>
          <w:szCs w:val="21"/>
        </w:rPr>
        <w:t>所有</w:t>
      </w:r>
      <w:r w:rsidR="00B27D34" w:rsidRPr="002B33F0">
        <w:rPr>
          <w:rFonts w:asciiTheme="minorEastAsia" w:eastAsiaTheme="minorEastAsia" w:hAnsiTheme="minorEastAsia" w:hint="eastAsia"/>
          <w:color w:val="000000" w:themeColor="text1"/>
          <w:sz w:val="21"/>
          <w:szCs w:val="21"/>
        </w:rPr>
        <w:t>。</w:t>
      </w:r>
    </w:p>
    <w:p w14:paraId="5613C811" w14:textId="56FA47B6" w:rsidR="00116A38" w:rsidRPr="00A01B7C" w:rsidRDefault="000765BD" w:rsidP="000765BD">
      <w:pPr>
        <w:pStyle w:val="2"/>
        <w:tabs>
          <w:tab w:val="left" w:pos="440"/>
        </w:tabs>
        <w:spacing w:before="0"/>
        <w:ind w:left="0" w:rightChars="169" w:right="372"/>
        <w:jc w:val="both"/>
        <w:rPr>
          <w:rFonts w:asciiTheme="majorEastAsia" w:eastAsiaTheme="majorEastAsia" w:hAnsiTheme="majorEastAsia"/>
          <w:bCs w:val="0"/>
          <w:i w:val="0"/>
          <w:iCs/>
          <w:sz w:val="28"/>
          <w:szCs w:val="21"/>
          <w:lang w:eastAsia="zh-CN" w:bidi="zh-CN"/>
        </w:rPr>
      </w:pPr>
      <w:r w:rsidRPr="00A01B7C">
        <w:rPr>
          <w:rFonts w:asciiTheme="majorEastAsia" w:eastAsiaTheme="majorEastAsia" w:hAnsiTheme="majorEastAsia"/>
          <w:bCs w:val="0"/>
          <w:i w:val="0"/>
          <w:iCs/>
          <w:sz w:val="28"/>
          <w:szCs w:val="21"/>
          <w:lang w:eastAsia="zh-CN" w:bidi="zh-CN"/>
        </w:rPr>
        <w:lastRenderedPageBreak/>
        <w:t>6、</w:t>
      </w:r>
      <w:r w:rsidR="00A60A51" w:rsidRPr="00A01B7C">
        <w:rPr>
          <w:rFonts w:asciiTheme="majorEastAsia" w:eastAsiaTheme="majorEastAsia" w:hAnsiTheme="majorEastAsia"/>
          <w:bCs w:val="0"/>
          <w:i w:val="0"/>
          <w:iCs/>
          <w:sz w:val="28"/>
          <w:szCs w:val="21"/>
          <w:lang w:eastAsia="zh-CN" w:bidi="zh-CN"/>
        </w:rPr>
        <w:t>机器人</w:t>
      </w:r>
    </w:p>
    <w:p w14:paraId="4FEF09F8" w14:textId="6948D092" w:rsidR="00116A38" w:rsidRPr="00A01B7C" w:rsidRDefault="000765BD" w:rsidP="00A01B7C">
      <w:pPr>
        <w:pStyle w:val="3"/>
        <w:keepNext w:val="0"/>
        <w:keepLines w:val="0"/>
        <w:tabs>
          <w:tab w:val="left" w:pos="668"/>
        </w:tabs>
        <w:spacing w:before="0" w:after="0" w:line="360" w:lineRule="auto"/>
        <w:ind w:left="667" w:hanging="368"/>
        <w:rPr>
          <w:rFonts w:asciiTheme="majorEastAsia" w:eastAsiaTheme="majorEastAsia" w:hAnsiTheme="majorEastAsia"/>
          <w:b w:val="0"/>
          <w:iCs/>
          <w:sz w:val="24"/>
          <w:szCs w:val="20"/>
          <w:lang w:val="en-US"/>
        </w:rPr>
      </w:pPr>
      <w:r w:rsidRPr="00A01B7C">
        <w:rPr>
          <w:rFonts w:asciiTheme="majorEastAsia" w:eastAsiaTheme="majorEastAsia" w:hAnsiTheme="majorEastAsia"/>
          <w:bCs w:val="0"/>
          <w:iCs/>
          <w:sz w:val="24"/>
          <w:szCs w:val="20"/>
          <w:lang w:val="en-US"/>
        </w:rPr>
        <w:t>6.1</w:t>
      </w:r>
      <w:r w:rsid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引言</w:t>
      </w:r>
    </w:p>
    <w:p w14:paraId="5C012BEB" w14:textId="1037F0C4" w:rsidR="00116A38" w:rsidRPr="00A01B7C" w:rsidRDefault="00A60A51" w:rsidP="00F940CC">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sz w:val="21"/>
          <w:szCs w:val="21"/>
        </w:rPr>
        <w:t>每台机器人在赛前必须通过全面的验机</w:t>
      </w:r>
      <w:r w:rsidR="00500234">
        <w:rPr>
          <w:rFonts w:asciiTheme="minorEastAsia" w:eastAsiaTheme="minorEastAsia" w:hAnsiTheme="minorEastAsia" w:hint="eastAsia"/>
          <w:sz w:val="21"/>
          <w:szCs w:val="21"/>
        </w:rPr>
        <w:t>。</w:t>
      </w:r>
      <w:proofErr w:type="gramStart"/>
      <w:r w:rsidRPr="00A01B7C">
        <w:rPr>
          <w:rFonts w:asciiTheme="minorEastAsia" w:eastAsiaTheme="minorEastAsia" w:hAnsiTheme="minorEastAsia"/>
          <w:sz w:val="21"/>
          <w:szCs w:val="21"/>
        </w:rPr>
        <w:t>验</w:t>
      </w:r>
      <w:proofErr w:type="gramEnd"/>
      <w:r w:rsidRPr="00A01B7C">
        <w:rPr>
          <w:rFonts w:asciiTheme="minorEastAsia" w:eastAsiaTheme="minorEastAsia" w:hAnsiTheme="minorEastAsia"/>
          <w:sz w:val="21"/>
          <w:szCs w:val="21"/>
        </w:rPr>
        <w:t>机会确保机器人符合所有机器人规则和规定。验机在</w:t>
      </w:r>
      <w:r w:rsidR="00A343D5" w:rsidRPr="00A01B7C">
        <w:rPr>
          <w:rFonts w:asciiTheme="minorEastAsia" w:eastAsiaTheme="minorEastAsia" w:hAnsiTheme="minorEastAsia"/>
          <w:sz w:val="21"/>
          <w:szCs w:val="21"/>
        </w:rPr>
        <w:t>所有选手进入比赛准备</w:t>
      </w:r>
      <w:r w:rsidR="00A343D5" w:rsidRPr="00A01B7C">
        <w:rPr>
          <w:rFonts w:asciiTheme="minorEastAsia" w:eastAsiaTheme="minorEastAsia" w:hAnsiTheme="minorEastAsia" w:hint="eastAsia"/>
          <w:sz w:val="21"/>
          <w:szCs w:val="21"/>
        </w:rPr>
        <w:t>区</w:t>
      </w:r>
      <w:r w:rsidR="00A343D5" w:rsidRPr="00A01B7C">
        <w:rPr>
          <w:rFonts w:asciiTheme="minorEastAsia" w:eastAsiaTheme="minorEastAsia" w:hAnsiTheme="minorEastAsia"/>
          <w:sz w:val="21"/>
          <w:szCs w:val="21"/>
        </w:rPr>
        <w:t>后</w:t>
      </w:r>
      <w:r w:rsidRPr="00A01B7C">
        <w:rPr>
          <w:rFonts w:asciiTheme="minorEastAsia" w:eastAsiaTheme="minorEastAsia" w:hAnsiTheme="minorEastAsia"/>
          <w:sz w:val="21"/>
          <w:szCs w:val="21"/>
        </w:rPr>
        <w:t>进行。每支赛队应使用下列规则作为进行预检其机器人并确保满足所有要求的指导。</w:t>
      </w:r>
    </w:p>
    <w:p w14:paraId="33FEB6BB" w14:textId="609A9BC4" w:rsidR="00116A38" w:rsidRPr="00A01B7C" w:rsidRDefault="000765BD" w:rsidP="00A01B7C">
      <w:pPr>
        <w:pStyle w:val="3"/>
        <w:keepNext w:val="0"/>
        <w:keepLines w:val="0"/>
        <w:tabs>
          <w:tab w:val="left" w:pos="668"/>
        </w:tabs>
        <w:spacing w:before="0" w:after="0" w:line="360" w:lineRule="auto"/>
        <w:ind w:left="667" w:hanging="368"/>
        <w:rPr>
          <w:rFonts w:asciiTheme="majorEastAsia" w:eastAsiaTheme="majorEastAsia" w:hAnsiTheme="majorEastAsia"/>
          <w:b w:val="0"/>
          <w:iCs/>
          <w:sz w:val="24"/>
          <w:szCs w:val="20"/>
          <w:lang w:val="en-US"/>
        </w:rPr>
      </w:pPr>
      <w:bookmarkStart w:id="5" w:name="_TOC_250005"/>
      <w:bookmarkEnd w:id="5"/>
      <w:r w:rsidRPr="00A01B7C">
        <w:rPr>
          <w:rFonts w:asciiTheme="majorEastAsia" w:eastAsiaTheme="majorEastAsia" w:hAnsiTheme="majorEastAsia"/>
          <w:bCs w:val="0"/>
          <w:iCs/>
          <w:sz w:val="24"/>
          <w:szCs w:val="20"/>
          <w:lang w:val="en-US"/>
        </w:rPr>
        <w:t>6.2</w:t>
      </w:r>
      <w:r w:rsid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验机规则</w:t>
      </w:r>
    </w:p>
    <w:p w14:paraId="4DB4EE0A" w14:textId="13153BF3" w:rsidR="00116A38" w:rsidRPr="00A01B7C" w:rsidRDefault="00126EBC" w:rsidP="002E2276">
      <w:pPr>
        <w:pStyle w:val="a3"/>
        <w:spacing w:line="360" w:lineRule="auto"/>
        <w:ind w:left="180"/>
        <w:rPr>
          <w:rFonts w:asciiTheme="minorEastAsia" w:eastAsiaTheme="minorEastAsia" w:hAnsiTheme="minorEastAsia"/>
          <w:sz w:val="21"/>
          <w:szCs w:val="21"/>
        </w:rPr>
      </w:pPr>
      <w:r w:rsidRPr="00A33AE3">
        <w:rPr>
          <w:rFonts w:asciiTheme="minorEastAsia" w:eastAsiaTheme="minorEastAsia" w:hAnsiTheme="minorEastAsia"/>
          <w:b/>
          <w:bCs/>
          <w:color w:val="000000" w:themeColor="text1"/>
          <w:sz w:val="21"/>
          <w:szCs w:val="21"/>
        </w:rPr>
        <w:t>6.2.1</w:t>
      </w:r>
      <w:r w:rsidR="00A60A51" w:rsidRPr="00A33AE3">
        <w:rPr>
          <w:rFonts w:asciiTheme="minorEastAsia" w:eastAsiaTheme="minorEastAsia" w:hAnsiTheme="minorEastAsia"/>
          <w:b/>
          <w:bCs/>
          <w:color w:val="000000" w:themeColor="text1"/>
          <w:sz w:val="21"/>
          <w:szCs w:val="21"/>
        </w:rPr>
        <w:t xml:space="preserve"> </w:t>
      </w:r>
      <w:r w:rsidR="00A60A51" w:rsidRPr="00A33AE3">
        <w:rPr>
          <w:rFonts w:asciiTheme="minorEastAsia" w:eastAsiaTheme="minorEastAsia" w:hAnsiTheme="minorEastAsia"/>
          <w:b/>
          <w:bCs/>
          <w:color w:val="0077C7"/>
          <w:sz w:val="21"/>
          <w:szCs w:val="21"/>
        </w:rPr>
        <w:t>每队一台机器人。</w:t>
      </w:r>
      <w:r w:rsidR="00A60A51" w:rsidRPr="00F940CC">
        <w:rPr>
          <w:rFonts w:asciiTheme="minorEastAsia" w:eastAsiaTheme="minorEastAsia" w:hAnsiTheme="minorEastAsia"/>
          <w:sz w:val="21"/>
          <w:szCs w:val="21"/>
        </w:rPr>
        <w:t>在一场赛事中，每支赛队只允许使用一台机器人参赛。虽然赛队可以在比赛期间修改这台机器人，但一支队只能有一台，且一台机器人只能由一支赛队使用。</w:t>
      </w:r>
      <w:r w:rsidR="00500234">
        <w:rPr>
          <w:rFonts w:asciiTheme="minorEastAsia" w:eastAsiaTheme="minorEastAsia" w:hAnsiTheme="minorEastAsia"/>
          <w:sz w:val="21"/>
          <w:szCs w:val="21"/>
        </w:rPr>
        <w:t>VEX（百发百中）</w:t>
      </w:r>
      <w:r w:rsidR="00A60A51" w:rsidRPr="00F940CC">
        <w:rPr>
          <w:rFonts w:asciiTheme="minorEastAsia" w:eastAsiaTheme="minorEastAsia" w:hAnsiTheme="minorEastAsia"/>
          <w:sz w:val="21"/>
          <w:szCs w:val="21"/>
        </w:rPr>
        <w:t xml:space="preserve">系统被规定为移动式机器人的设计平台。基于此规则，参赛的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w:t>
      </w:r>
      <w:r w:rsidR="00A60A51" w:rsidRPr="00F940CC">
        <w:rPr>
          <w:rFonts w:asciiTheme="minorEastAsia" w:eastAsiaTheme="minorEastAsia" w:hAnsiTheme="minorEastAsia"/>
          <w:sz w:val="21"/>
          <w:szCs w:val="21"/>
        </w:rPr>
        <w:t>机器人具有如下子系统：</w:t>
      </w:r>
    </w:p>
    <w:p w14:paraId="37421E4C" w14:textId="77777777" w:rsidR="00116A38" w:rsidRPr="00A01B7C" w:rsidRDefault="00A60A51" w:rsidP="00733BF9">
      <w:pPr>
        <w:pStyle w:val="a4"/>
        <w:numPr>
          <w:ilvl w:val="0"/>
          <w:numId w:val="9"/>
        </w:numPr>
        <w:tabs>
          <w:tab w:val="left" w:pos="900"/>
          <w:tab w:val="left" w:pos="901"/>
        </w:tabs>
        <w:spacing w:line="360" w:lineRule="auto"/>
        <w:ind w:right="765"/>
        <w:rPr>
          <w:rFonts w:asciiTheme="minorEastAsia" w:eastAsiaTheme="minorEastAsia" w:hAnsiTheme="minorEastAsia"/>
          <w:sz w:val="21"/>
          <w:szCs w:val="21"/>
        </w:rPr>
      </w:pPr>
      <w:r w:rsidRPr="00A01B7C">
        <w:rPr>
          <w:rFonts w:asciiTheme="minorEastAsia" w:eastAsiaTheme="minorEastAsia" w:hAnsiTheme="minorEastAsia"/>
          <w:b/>
          <w:spacing w:val="2"/>
          <w:sz w:val="21"/>
          <w:szCs w:val="21"/>
        </w:rPr>
        <w:t xml:space="preserve">子系统 </w:t>
      </w:r>
      <w:r w:rsidRPr="00A01B7C">
        <w:rPr>
          <w:rFonts w:asciiTheme="minorEastAsia" w:eastAsiaTheme="minorEastAsia" w:hAnsiTheme="minorEastAsia"/>
          <w:b/>
          <w:sz w:val="21"/>
          <w:szCs w:val="21"/>
        </w:rPr>
        <w:t>1</w:t>
      </w:r>
      <w:r w:rsidRPr="00A01B7C">
        <w:rPr>
          <w:rFonts w:asciiTheme="minorEastAsia" w:eastAsiaTheme="minorEastAsia" w:hAnsiTheme="minorEastAsia"/>
          <w:spacing w:val="-3"/>
          <w:sz w:val="21"/>
          <w:szCs w:val="21"/>
        </w:rPr>
        <w:t>：移动式机器人底盘，包括车轮、履带或其它可使机器人在平坦的比赛场地表面运动的</w:t>
      </w:r>
      <w:r w:rsidRPr="00A01B7C">
        <w:rPr>
          <w:rFonts w:asciiTheme="minorEastAsia" w:eastAsiaTheme="minorEastAsia" w:hAnsiTheme="minorEastAsia"/>
          <w:spacing w:val="-4"/>
          <w:sz w:val="21"/>
          <w:szCs w:val="21"/>
        </w:rPr>
        <w:t xml:space="preserve">机构。对于静止不动的机器人，没有车轮的底盘也视为子系统 </w:t>
      </w:r>
      <w:r w:rsidRPr="00A01B7C">
        <w:rPr>
          <w:rFonts w:asciiTheme="minorEastAsia" w:eastAsiaTheme="minorEastAsia" w:hAnsiTheme="minorEastAsia"/>
          <w:sz w:val="21"/>
          <w:szCs w:val="21"/>
        </w:rPr>
        <w:t>1。</w:t>
      </w:r>
    </w:p>
    <w:p w14:paraId="7E9115E2" w14:textId="3AC6F35F" w:rsidR="00116A38" w:rsidRPr="00A01B7C" w:rsidRDefault="00A60A51" w:rsidP="00733BF9">
      <w:pPr>
        <w:pStyle w:val="a4"/>
        <w:numPr>
          <w:ilvl w:val="0"/>
          <w:numId w:val="9"/>
        </w:numPr>
        <w:tabs>
          <w:tab w:val="left" w:pos="900"/>
          <w:tab w:val="left" w:pos="901"/>
        </w:tabs>
        <w:spacing w:line="360" w:lineRule="auto"/>
        <w:ind w:right="624"/>
        <w:rPr>
          <w:rFonts w:asciiTheme="minorEastAsia" w:eastAsiaTheme="minorEastAsia" w:hAnsiTheme="minorEastAsia"/>
          <w:sz w:val="21"/>
          <w:szCs w:val="21"/>
        </w:rPr>
      </w:pPr>
      <w:r w:rsidRPr="00A01B7C">
        <w:rPr>
          <w:rFonts w:asciiTheme="minorEastAsia" w:eastAsiaTheme="minorEastAsia" w:hAnsiTheme="minorEastAsia"/>
          <w:b/>
          <w:spacing w:val="-2"/>
          <w:sz w:val="21"/>
          <w:szCs w:val="21"/>
        </w:rPr>
        <w:t xml:space="preserve">子系统 </w:t>
      </w:r>
      <w:r w:rsidRPr="00A01B7C">
        <w:rPr>
          <w:rFonts w:asciiTheme="minorEastAsia" w:eastAsiaTheme="minorEastAsia" w:hAnsiTheme="minorEastAsia"/>
          <w:b/>
          <w:sz w:val="21"/>
          <w:szCs w:val="21"/>
        </w:rPr>
        <w:t>2</w:t>
      </w:r>
      <w:r w:rsidRPr="00A01B7C">
        <w:rPr>
          <w:rFonts w:asciiTheme="minorEastAsia" w:eastAsiaTheme="minorEastAsia" w:hAnsiTheme="minorEastAsia"/>
          <w:spacing w:val="-4"/>
          <w:sz w:val="21"/>
          <w:szCs w:val="21"/>
        </w:rPr>
        <w:t>：动力和控制系统，包括一个合</w:t>
      </w:r>
      <w:proofErr w:type="gramStart"/>
      <w:r w:rsidRPr="00A01B7C">
        <w:rPr>
          <w:rFonts w:asciiTheme="minorEastAsia" w:eastAsiaTheme="minorEastAsia" w:hAnsiTheme="minorEastAsia"/>
          <w:spacing w:val="-4"/>
          <w:sz w:val="21"/>
          <w:szCs w:val="21"/>
        </w:rPr>
        <w:t>规</w:t>
      </w:r>
      <w:proofErr w:type="gramEnd"/>
      <w:r w:rsidRPr="00A01B7C">
        <w:rPr>
          <w:rFonts w:asciiTheme="minorEastAsia" w:eastAsiaTheme="minorEastAsia" w:hAnsiTheme="minorEastAsia"/>
          <w:spacing w:val="-4"/>
          <w:sz w:val="21"/>
          <w:szCs w:val="21"/>
        </w:rPr>
        <w:t>电池，一个</w:t>
      </w:r>
      <w:r w:rsidRPr="00A01B7C">
        <w:rPr>
          <w:rFonts w:asciiTheme="minorEastAsia" w:eastAsiaTheme="minorEastAsia" w:hAnsiTheme="minorEastAsia"/>
          <w:spacing w:val="-2"/>
          <w:sz w:val="21"/>
          <w:szCs w:val="21"/>
        </w:rPr>
        <w:t>主控器和使移动式机器</w:t>
      </w:r>
      <w:r w:rsidRPr="00A01B7C">
        <w:rPr>
          <w:rFonts w:asciiTheme="minorEastAsia" w:eastAsiaTheme="minorEastAsia" w:hAnsiTheme="minorEastAsia"/>
          <w:spacing w:val="-3"/>
          <w:sz w:val="21"/>
          <w:szCs w:val="21"/>
        </w:rPr>
        <w:t>人底盘运动的电机。</w:t>
      </w:r>
    </w:p>
    <w:p w14:paraId="1F017BDC" w14:textId="77777777" w:rsidR="00116A38" w:rsidRPr="00A01B7C" w:rsidRDefault="00A60A51" w:rsidP="00733BF9">
      <w:pPr>
        <w:pStyle w:val="a4"/>
        <w:numPr>
          <w:ilvl w:val="0"/>
          <w:numId w:val="9"/>
        </w:numPr>
        <w:tabs>
          <w:tab w:val="left" w:pos="900"/>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b/>
          <w:spacing w:val="-3"/>
          <w:sz w:val="21"/>
          <w:szCs w:val="21"/>
        </w:rPr>
        <w:t xml:space="preserve">子系统 </w:t>
      </w:r>
      <w:r w:rsidRPr="00A01B7C">
        <w:rPr>
          <w:rFonts w:asciiTheme="minorEastAsia" w:eastAsiaTheme="minorEastAsia" w:hAnsiTheme="minorEastAsia"/>
          <w:b/>
          <w:sz w:val="21"/>
          <w:szCs w:val="21"/>
        </w:rPr>
        <w:t>3：</w:t>
      </w:r>
      <w:r w:rsidRPr="00A01B7C">
        <w:rPr>
          <w:rFonts w:asciiTheme="minorEastAsia" w:eastAsiaTheme="minorEastAsia" w:hAnsiTheme="minorEastAsia"/>
          <w:sz w:val="21"/>
          <w:szCs w:val="21"/>
        </w:rPr>
        <w:t>操作</w:t>
      </w:r>
      <w:r w:rsidRPr="00A01B7C">
        <w:rPr>
          <w:rFonts w:asciiTheme="minorEastAsia" w:eastAsiaTheme="minorEastAsia" w:hAnsiTheme="minorEastAsia"/>
          <w:color w:val="201D1E"/>
          <w:spacing w:val="-2"/>
          <w:sz w:val="21"/>
          <w:szCs w:val="21"/>
        </w:rPr>
        <w:t>垒球</w:t>
      </w:r>
      <w:r w:rsidRPr="00A01B7C">
        <w:rPr>
          <w:rFonts w:asciiTheme="minorEastAsia" w:eastAsiaTheme="minorEastAsia" w:hAnsiTheme="minorEastAsia"/>
          <w:spacing w:val="-3"/>
          <w:sz w:val="21"/>
          <w:szCs w:val="21"/>
        </w:rPr>
        <w:t>和穿梭于场上障碍的附加机构</w:t>
      </w:r>
      <w:r w:rsidRPr="00A01B7C">
        <w:rPr>
          <w:rFonts w:asciiTheme="minorEastAsia" w:eastAsiaTheme="minorEastAsia" w:hAnsiTheme="minorEastAsia"/>
          <w:sz w:val="21"/>
          <w:szCs w:val="21"/>
        </w:rPr>
        <w:t>（</w:t>
      </w:r>
      <w:r w:rsidRPr="00A01B7C">
        <w:rPr>
          <w:rFonts w:asciiTheme="minorEastAsia" w:eastAsiaTheme="minorEastAsia" w:hAnsiTheme="minorEastAsia"/>
          <w:spacing w:val="-2"/>
          <w:sz w:val="21"/>
          <w:szCs w:val="21"/>
        </w:rPr>
        <w:t>和相应的电机</w:t>
      </w:r>
      <w:r w:rsidRPr="00A01B7C">
        <w:rPr>
          <w:rFonts w:asciiTheme="minorEastAsia" w:eastAsiaTheme="minorEastAsia" w:hAnsiTheme="minorEastAsia"/>
          <w:sz w:val="21"/>
          <w:szCs w:val="21"/>
        </w:rPr>
        <w:t>）。</w:t>
      </w:r>
    </w:p>
    <w:p w14:paraId="798BF003" w14:textId="7D734AEA" w:rsidR="00116A38" w:rsidRPr="00A01B7C" w:rsidRDefault="00A60A51" w:rsidP="00F940CC">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sz w:val="21"/>
          <w:szCs w:val="21"/>
        </w:rPr>
        <w:t>基于上述定义，参加</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挑战赛的最小的机器人必须由上面的1和2组成。因此，如果你打算换掉整个子系统1或2, 你就构建了第二台机器人，就不再合</w:t>
      </w:r>
      <w:proofErr w:type="gramStart"/>
      <w:r w:rsidRPr="00A01B7C">
        <w:rPr>
          <w:rFonts w:asciiTheme="minorEastAsia" w:eastAsiaTheme="minorEastAsia" w:hAnsiTheme="minorEastAsia"/>
          <w:sz w:val="21"/>
          <w:szCs w:val="21"/>
        </w:rPr>
        <w:t>规</w:t>
      </w:r>
      <w:proofErr w:type="gramEnd"/>
      <w:r w:rsidRPr="00A01B7C">
        <w:rPr>
          <w:rFonts w:asciiTheme="minorEastAsia" w:eastAsiaTheme="minorEastAsia" w:hAnsiTheme="minorEastAsia"/>
          <w:sz w:val="21"/>
          <w:szCs w:val="21"/>
        </w:rPr>
        <w:t>。</w:t>
      </w:r>
    </w:p>
    <w:p w14:paraId="0883A8B1" w14:textId="77777777" w:rsidR="00116A38" w:rsidRPr="00E3058B" w:rsidRDefault="00A60A51" w:rsidP="00733BF9">
      <w:pPr>
        <w:pStyle w:val="a4"/>
        <w:numPr>
          <w:ilvl w:val="0"/>
          <w:numId w:val="7"/>
        </w:numPr>
        <w:tabs>
          <w:tab w:val="left" w:pos="901"/>
        </w:tabs>
        <w:spacing w:line="360" w:lineRule="auto"/>
        <w:ind w:hanging="361"/>
        <w:rPr>
          <w:rFonts w:asciiTheme="minorEastAsia" w:eastAsiaTheme="minorEastAsia" w:hAnsiTheme="minorEastAsia"/>
          <w:spacing w:val="-3"/>
          <w:sz w:val="21"/>
          <w:szCs w:val="21"/>
        </w:rPr>
      </w:pPr>
      <w:r w:rsidRPr="00E3058B">
        <w:rPr>
          <w:rFonts w:asciiTheme="minorEastAsia" w:eastAsiaTheme="minorEastAsia" w:hAnsiTheme="minorEastAsia"/>
          <w:spacing w:val="-3"/>
          <w:sz w:val="21"/>
          <w:szCs w:val="21"/>
        </w:rPr>
        <w:t>赛队</w:t>
      </w:r>
      <w:proofErr w:type="gramStart"/>
      <w:r w:rsidRPr="00E3058B">
        <w:rPr>
          <w:rFonts w:asciiTheme="minorEastAsia" w:eastAsiaTheme="minorEastAsia" w:hAnsiTheme="minorEastAsia"/>
          <w:spacing w:val="-3"/>
          <w:sz w:val="21"/>
          <w:szCs w:val="21"/>
        </w:rPr>
        <w:t>不</w:t>
      </w:r>
      <w:proofErr w:type="gramEnd"/>
      <w:r w:rsidRPr="00E3058B">
        <w:rPr>
          <w:rFonts w:asciiTheme="minorEastAsia" w:eastAsiaTheme="minorEastAsia" w:hAnsiTheme="minorEastAsia"/>
          <w:spacing w:val="-3"/>
          <w:sz w:val="21"/>
          <w:szCs w:val="21"/>
        </w:rPr>
        <w:t>得用一台机器人参赛，同时又在修改或组装第二台机器人。</w:t>
      </w:r>
    </w:p>
    <w:p w14:paraId="3DEB3CAF" w14:textId="474E4BED" w:rsidR="00116A38" w:rsidRPr="00E3058B" w:rsidRDefault="00A60A51" w:rsidP="00733BF9">
      <w:pPr>
        <w:pStyle w:val="a4"/>
        <w:numPr>
          <w:ilvl w:val="0"/>
          <w:numId w:val="7"/>
        </w:numPr>
        <w:tabs>
          <w:tab w:val="left" w:pos="901"/>
        </w:tabs>
        <w:spacing w:line="360" w:lineRule="auto"/>
        <w:ind w:hanging="361"/>
        <w:rPr>
          <w:rFonts w:asciiTheme="minorEastAsia" w:eastAsiaTheme="minorEastAsia" w:hAnsiTheme="minorEastAsia"/>
          <w:spacing w:val="-3"/>
          <w:sz w:val="21"/>
          <w:szCs w:val="21"/>
        </w:rPr>
      </w:pPr>
      <w:r w:rsidRPr="00E3058B">
        <w:rPr>
          <w:rFonts w:asciiTheme="minorEastAsia" w:eastAsiaTheme="minorEastAsia" w:hAnsiTheme="minorEastAsia"/>
          <w:spacing w:val="-3"/>
          <w:sz w:val="21"/>
          <w:szCs w:val="21"/>
        </w:rPr>
        <w:t>赛队不得在</w:t>
      </w:r>
      <w:r w:rsidR="002F490E" w:rsidRPr="00E3058B">
        <w:rPr>
          <w:rFonts w:asciiTheme="minorEastAsia" w:eastAsiaTheme="minorEastAsia" w:hAnsiTheme="minorEastAsia" w:hint="eastAsia"/>
          <w:spacing w:val="-3"/>
          <w:sz w:val="21"/>
          <w:szCs w:val="21"/>
        </w:rPr>
        <w:t>整</w:t>
      </w:r>
      <w:r w:rsidRPr="00E3058B">
        <w:rPr>
          <w:rFonts w:asciiTheme="minorEastAsia" w:eastAsiaTheme="minorEastAsia" w:hAnsiTheme="minorEastAsia"/>
          <w:spacing w:val="-3"/>
          <w:sz w:val="21"/>
          <w:szCs w:val="21"/>
        </w:rPr>
        <w:t>场赛事中来回轮换多台机器人。</w:t>
      </w:r>
    </w:p>
    <w:p w14:paraId="0483C9C3" w14:textId="77777777" w:rsidR="00116A38" w:rsidRPr="00E3058B" w:rsidRDefault="00A60A51" w:rsidP="00733BF9">
      <w:pPr>
        <w:pStyle w:val="a4"/>
        <w:numPr>
          <w:ilvl w:val="0"/>
          <w:numId w:val="7"/>
        </w:numPr>
        <w:tabs>
          <w:tab w:val="left" w:pos="901"/>
        </w:tabs>
        <w:spacing w:line="360" w:lineRule="auto"/>
        <w:ind w:hanging="361"/>
        <w:rPr>
          <w:rFonts w:asciiTheme="minorEastAsia" w:eastAsiaTheme="minorEastAsia" w:hAnsiTheme="minorEastAsia"/>
          <w:spacing w:val="-3"/>
          <w:sz w:val="21"/>
          <w:szCs w:val="21"/>
        </w:rPr>
      </w:pPr>
      <w:r w:rsidRPr="00E3058B">
        <w:rPr>
          <w:rFonts w:asciiTheme="minorEastAsia" w:eastAsiaTheme="minorEastAsia" w:hAnsiTheme="minorEastAsia"/>
          <w:spacing w:val="-3"/>
          <w:sz w:val="21"/>
          <w:szCs w:val="21"/>
        </w:rPr>
        <w:t>多支赛队不能在</w:t>
      </w:r>
      <w:proofErr w:type="gramStart"/>
      <w:r w:rsidRPr="00E3058B">
        <w:rPr>
          <w:rFonts w:asciiTheme="minorEastAsia" w:eastAsiaTheme="minorEastAsia" w:hAnsiTheme="minorEastAsia"/>
          <w:spacing w:val="-3"/>
          <w:sz w:val="21"/>
          <w:szCs w:val="21"/>
        </w:rPr>
        <w:t>单个赛事</w:t>
      </w:r>
      <w:proofErr w:type="gramEnd"/>
      <w:r w:rsidRPr="00E3058B">
        <w:rPr>
          <w:rFonts w:asciiTheme="minorEastAsia" w:eastAsiaTheme="minorEastAsia" w:hAnsiTheme="minorEastAsia"/>
          <w:spacing w:val="-3"/>
          <w:sz w:val="21"/>
          <w:szCs w:val="21"/>
        </w:rPr>
        <w:t>或整个赛季中使用同样的机器人。一旦机器人在一场赛事中以给定的队号参赛，它就是“他们”的机器人 - 在整个赛季中，其他任何赛队都不能用它参赛。</w:t>
      </w:r>
    </w:p>
    <w:p w14:paraId="4EDFFC8E" w14:textId="6F2BD478" w:rsidR="00116A38" w:rsidRPr="00E3058B" w:rsidRDefault="00A60A51" w:rsidP="00733BF9">
      <w:pPr>
        <w:pStyle w:val="a4"/>
        <w:numPr>
          <w:ilvl w:val="0"/>
          <w:numId w:val="7"/>
        </w:numPr>
        <w:tabs>
          <w:tab w:val="left" w:pos="901"/>
        </w:tabs>
        <w:spacing w:line="360" w:lineRule="auto"/>
        <w:ind w:hanging="361"/>
        <w:rPr>
          <w:rFonts w:asciiTheme="minorEastAsia" w:eastAsiaTheme="minorEastAsia" w:hAnsiTheme="minorEastAsia"/>
          <w:spacing w:val="-3"/>
          <w:sz w:val="21"/>
          <w:szCs w:val="21"/>
        </w:rPr>
      </w:pPr>
      <w:r w:rsidRPr="00E3058B">
        <w:rPr>
          <w:rFonts w:asciiTheme="minorEastAsia" w:eastAsiaTheme="minorEastAsia" w:hAnsiTheme="minorEastAsia"/>
          <w:spacing w:val="-3"/>
          <w:sz w:val="21"/>
          <w:szCs w:val="21"/>
        </w:rPr>
        <w:t>未通过验机的机器人（比如，有一项或多项违反机器人规则）将不允许参加任何赛局，直到通过验机。适用于机器人通过验机之前的任何赛局。</w:t>
      </w:r>
    </w:p>
    <w:p w14:paraId="5D518541" w14:textId="0117C768" w:rsidR="00116A38" w:rsidRPr="00E3058B" w:rsidRDefault="00FE27FE" w:rsidP="00733BF9">
      <w:pPr>
        <w:pStyle w:val="a4"/>
        <w:numPr>
          <w:ilvl w:val="0"/>
          <w:numId w:val="7"/>
        </w:numPr>
        <w:tabs>
          <w:tab w:val="left" w:pos="901"/>
        </w:tabs>
        <w:spacing w:line="360" w:lineRule="auto"/>
        <w:ind w:hanging="361"/>
        <w:rPr>
          <w:rFonts w:asciiTheme="minorEastAsia" w:eastAsiaTheme="minorEastAsia" w:hAnsiTheme="minorEastAsia"/>
          <w:spacing w:val="-3"/>
          <w:sz w:val="21"/>
          <w:szCs w:val="21"/>
        </w:rPr>
      </w:pPr>
      <w:r>
        <w:rPr>
          <w:rFonts w:asciiTheme="minorEastAsia" w:eastAsiaTheme="minorEastAsia" w:hAnsiTheme="minorEastAsia"/>
          <w:spacing w:val="-3"/>
          <w:sz w:val="21"/>
          <w:szCs w:val="21"/>
        </w:rPr>
        <w:pict w14:anchorId="4DFFCC1C">
          <v:group id="1096" o:spid="_x0000_s2131" style="position:absolute;left:0;text-align:left;margin-left:45pt;margin-top:49.4pt;width:511.5pt;height:190.35pt;z-index:-251652096;mso-wrap-distance-left:0;mso-wrap-distance-right:0;mso-position-horizontal-relative:page" coordorigin="900,988" coordsize="10230,4257">
            <v:shape id="1097" o:spid="_x0000_s2133" style="position:absolute;left:900;top:987;width:10230;height:4257;visibility:visible;mso-position-horizontal-relative:text;mso-position-vertical-relative:text;mso-width-relative:page;mso-height-relative:page" coordorigin="900,988" coordsize="10230,4257" o:spt="100" adj="0,,0" path="m10988,988r-9946,l987,999r-45,30l911,1074r-11,56l900,5103r11,55l942,5203r45,31l1042,5245r9946,l11043,5234r45,-31l11119,5158r11,-55l11130,1130r-11,-56l11088,1029r-45,-30l10988,988xe" fillcolor="#9dc3e6" stroked="f">
              <v:stroke joinstyle="round"/>
              <v:formulas/>
              <v:path arrowok="t" o:connecttype="segments" textboxrect="900,988,11130,5245"/>
            </v:shape>
            <v:shape id="1098" o:spid="_x0000_s2132" type="#_x0000_t202" style="position:absolute;left:900;top:987;width:10230;height:4257;visibility:visible;mso-position-horizontal-relative:text;mso-position-vertical-relative:text;mso-width-relative:page;mso-height-relative:page" filled="f" stroked="f">
              <v:textbox style="mso-next-textbox:#1098" inset="0,0,0,0">
                <w:txbxContent>
                  <w:p w14:paraId="7B92E12B" w14:textId="28389C3C" w:rsidR="00005515" w:rsidRPr="00A01B7C" w:rsidRDefault="00005515" w:rsidP="00A01B7C">
                    <w:pPr>
                      <w:spacing w:line="360" w:lineRule="auto"/>
                      <w:ind w:left="196" w:right="361"/>
                      <w:rPr>
                        <w:rFonts w:asciiTheme="minorEastAsia" w:eastAsiaTheme="minorEastAsia" w:hAnsiTheme="minorEastAsia"/>
                        <w:sz w:val="21"/>
                        <w:szCs w:val="21"/>
                      </w:rPr>
                    </w:pPr>
                    <w:r w:rsidRPr="00A01B7C">
                      <w:rPr>
                        <w:rFonts w:asciiTheme="minorEastAsia" w:eastAsiaTheme="minorEastAsia" w:hAnsiTheme="minorEastAsia"/>
                        <w:sz w:val="21"/>
                        <w:szCs w:val="21"/>
                      </w:rPr>
                      <w:t>&lt;</w:t>
                    </w:r>
                    <w:r w:rsidR="00126EBC" w:rsidRPr="00A01B7C">
                      <w:rPr>
                        <w:rFonts w:asciiTheme="minorEastAsia" w:eastAsiaTheme="minorEastAsia" w:hAnsiTheme="minorEastAsia"/>
                        <w:sz w:val="21"/>
                        <w:szCs w:val="21"/>
                      </w:rPr>
                      <w:t>6.2.</w:t>
                    </w:r>
                    <w:r w:rsidRPr="00A01B7C">
                      <w:rPr>
                        <w:rFonts w:asciiTheme="minorEastAsia" w:eastAsiaTheme="minorEastAsia" w:hAnsiTheme="minorEastAsia"/>
                        <w:sz w:val="21"/>
                        <w:szCs w:val="21"/>
                      </w:rPr>
                      <w:t>1a&gt;，&lt;</w:t>
                    </w:r>
                    <w:r w:rsidR="00126EBC" w:rsidRPr="00A01B7C">
                      <w:rPr>
                        <w:rFonts w:asciiTheme="minorEastAsia" w:eastAsiaTheme="minorEastAsia" w:hAnsiTheme="minorEastAsia"/>
                        <w:sz w:val="21"/>
                        <w:szCs w:val="21"/>
                      </w:rPr>
                      <w:t>6.2.</w:t>
                    </w:r>
                    <w:r w:rsidRPr="00A01B7C">
                      <w:rPr>
                        <w:rFonts w:asciiTheme="minorEastAsia" w:eastAsiaTheme="minorEastAsia" w:hAnsiTheme="minorEastAsia"/>
                        <w:sz w:val="21"/>
                        <w:szCs w:val="21"/>
                      </w:rPr>
                      <w:t>1b&gt;，&lt;</w:t>
                    </w:r>
                    <w:r w:rsidR="00126EBC" w:rsidRPr="00A01B7C">
                      <w:rPr>
                        <w:rFonts w:asciiTheme="minorEastAsia" w:eastAsiaTheme="minorEastAsia" w:hAnsiTheme="minorEastAsia"/>
                        <w:sz w:val="21"/>
                        <w:szCs w:val="21"/>
                      </w:rPr>
                      <w:t>6.2.</w:t>
                    </w:r>
                    <w:r w:rsidRPr="00A01B7C">
                      <w:rPr>
                        <w:rFonts w:asciiTheme="minorEastAsia" w:eastAsiaTheme="minorEastAsia" w:hAnsiTheme="minorEastAsia"/>
                        <w:sz w:val="21"/>
                        <w:szCs w:val="21"/>
                      </w:rPr>
                      <w:t>1c&gt;的目的是为所有赛队确立公平竞争的环境。欢迎（并鼓励）赛队在多个赛事期间改进或修改其机器人，或与其他赛队合作开发最可行的竞赛解决方案。</w:t>
                    </w:r>
                  </w:p>
                  <w:p w14:paraId="4CD52934" w14:textId="77777777" w:rsidR="00005515" w:rsidRPr="00A01B7C" w:rsidRDefault="00005515" w:rsidP="00A01B7C">
                    <w:pPr>
                      <w:spacing w:line="360" w:lineRule="auto"/>
                      <w:ind w:left="196" w:right="280"/>
                      <w:rPr>
                        <w:rFonts w:asciiTheme="minorEastAsia" w:eastAsiaTheme="minorEastAsia" w:hAnsiTheme="minorEastAsia"/>
                        <w:sz w:val="21"/>
                        <w:szCs w:val="21"/>
                      </w:rPr>
                    </w:pPr>
                    <w:r w:rsidRPr="00A01B7C">
                      <w:rPr>
                        <w:rFonts w:asciiTheme="minorEastAsia" w:eastAsiaTheme="minorEastAsia" w:hAnsiTheme="minorEastAsia"/>
                        <w:sz w:val="21"/>
                        <w:szCs w:val="21"/>
                      </w:rPr>
                      <w:t>然而，一支赛队在同一赛事中携带或使用两台不同的机器人，就削弱了一支赛队花费额外的设计时 间，确保他们唯一的机器人达成竞赛任务的努力。类似的，共享一台机器人的多赛队的单位，也削弱了其他多赛队单位在投入时间、精力和资源，分别设计并开发其自己的机器人的努力。</w:t>
                    </w:r>
                  </w:p>
                  <w:p w14:paraId="289A9006" w14:textId="77777777" w:rsidR="00005515" w:rsidRPr="00A01B7C" w:rsidRDefault="00005515" w:rsidP="00A01B7C">
                    <w:pPr>
                      <w:spacing w:line="360" w:lineRule="auto"/>
                      <w:rPr>
                        <w:rFonts w:asciiTheme="minorEastAsia" w:eastAsiaTheme="minorEastAsia" w:hAnsiTheme="minorEastAsia"/>
                        <w:sz w:val="11"/>
                        <w:szCs w:val="21"/>
                      </w:rPr>
                    </w:pPr>
                  </w:p>
                  <w:p w14:paraId="4C9411BE" w14:textId="0C203307" w:rsidR="00005515" w:rsidRPr="00A01B7C" w:rsidRDefault="00005515" w:rsidP="00A01B7C">
                    <w:pPr>
                      <w:spacing w:line="360" w:lineRule="auto"/>
                      <w:ind w:left="196" w:right="133"/>
                      <w:rPr>
                        <w:rFonts w:asciiTheme="minorEastAsia" w:eastAsiaTheme="minorEastAsia" w:hAnsiTheme="minorEastAsia"/>
                        <w:sz w:val="21"/>
                        <w:szCs w:val="21"/>
                      </w:rPr>
                    </w:pPr>
                    <w:r w:rsidRPr="00A01B7C">
                      <w:rPr>
                        <w:rFonts w:asciiTheme="minorEastAsia" w:eastAsiaTheme="minorEastAsia" w:hAnsiTheme="minorEastAsia"/>
                        <w:sz w:val="21"/>
                        <w:szCs w:val="21"/>
                      </w:rPr>
                      <w:t>要确定一台机器人是否为“独立机器人”，请使用&lt;</w:t>
                    </w:r>
                    <w:r w:rsidR="00126EBC" w:rsidRPr="00A01B7C">
                      <w:rPr>
                        <w:rFonts w:asciiTheme="minorEastAsia" w:eastAsiaTheme="minorEastAsia" w:hAnsiTheme="minorEastAsia"/>
                        <w:sz w:val="21"/>
                        <w:szCs w:val="21"/>
                      </w:rPr>
                      <w:t>6.2.</w:t>
                    </w:r>
                    <w:r w:rsidRPr="00A01B7C">
                      <w:rPr>
                        <w:rFonts w:asciiTheme="minorEastAsia" w:eastAsiaTheme="minorEastAsia" w:hAnsiTheme="minorEastAsia"/>
                        <w:sz w:val="21"/>
                        <w:szCs w:val="21"/>
                      </w:rPr>
                      <w:t>1&gt;中的子系统定义。除此之外，请使用&lt;</w:t>
                    </w:r>
                    <w:r w:rsidR="00126EBC" w:rsidRPr="00A01B7C">
                      <w:rPr>
                        <w:rFonts w:asciiTheme="minorEastAsia" w:eastAsiaTheme="minorEastAsia" w:hAnsiTheme="minorEastAsia"/>
                        <w:sz w:val="21"/>
                        <w:szCs w:val="21"/>
                      </w:rPr>
                      <w:t>5.3</w:t>
                    </w:r>
                    <w:r w:rsidRPr="00A01B7C">
                      <w:rPr>
                        <w:rFonts w:asciiTheme="minorEastAsia" w:eastAsiaTheme="minorEastAsia" w:hAnsiTheme="minorEastAsia"/>
                        <w:sz w:val="21"/>
                        <w:szCs w:val="21"/>
                      </w:rPr>
                      <w:t>&gt;中引用的常识。如果你能把两台完整的合规机器人放在一张桌子上，那么它们是两台独立的机器人。试图通过更换一个销钉、一个轮子或一个马达而当做是搭建了一台不同的机器人，这不符合这条规则的意图和精神。</w:t>
                    </w:r>
                  </w:p>
                </w:txbxContent>
              </v:textbox>
            </v:shape>
            <w10:wrap type="topAndBottom" anchorx="page"/>
          </v:group>
        </w:pict>
      </w:r>
      <w:r w:rsidR="00A60A51" w:rsidRPr="00E3058B">
        <w:rPr>
          <w:rFonts w:asciiTheme="minorEastAsia" w:eastAsiaTheme="minorEastAsia" w:hAnsiTheme="minorEastAsia"/>
          <w:spacing w:val="-3"/>
          <w:sz w:val="21"/>
          <w:szCs w:val="21"/>
        </w:rPr>
        <w:t>如果机器人通过验机，但在之后的赛局中被发现违反机器人规则，将导致在当前赛局被取消比赛资格，&lt;</w:t>
      </w:r>
      <w:r w:rsidR="00126EBC" w:rsidRPr="00E3058B">
        <w:rPr>
          <w:rFonts w:asciiTheme="minorEastAsia" w:eastAsiaTheme="minorEastAsia" w:hAnsiTheme="minorEastAsia"/>
          <w:spacing w:val="-3"/>
          <w:sz w:val="21"/>
          <w:szCs w:val="21"/>
        </w:rPr>
        <w:t>6.2.1</w:t>
      </w:r>
      <w:r w:rsidR="00A60A51" w:rsidRPr="00E3058B">
        <w:rPr>
          <w:rFonts w:asciiTheme="minorEastAsia" w:eastAsiaTheme="minorEastAsia" w:hAnsiTheme="minorEastAsia"/>
          <w:spacing w:val="-3"/>
          <w:sz w:val="21"/>
          <w:szCs w:val="21"/>
        </w:rPr>
        <w:t>d&gt;适用直到违规消除，赛队重新验机。</w:t>
      </w:r>
    </w:p>
    <w:p w14:paraId="7EFD58A2" w14:textId="328ED1A4" w:rsidR="00116A38" w:rsidRPr="004C3905" w:rsidRDefault="00126EBC" w:rsidP="002E2276">
      <w:pPr>
        <w:pStyle w:val="a3"/>
        <w:spacing w:line="360" w:lineRule="auto"/>
        <w:ind w:left="180"/>
        <w:rPr>
          <w:rFonts w:asciiTheme="minorEastAsia" w:eastAsiaTheme="minorEastAsia" w:hAnsiTheme="minorEastAsia"/>
          <w:sz w:val="21"/>
          <w:szCs w:val="21"/>
        </w:rPr>
      </w:pPr>
      <w:r w:rsidRPr="004C3905">
        <w:rPr>
          <w:rFonts w:asciiTheme="minorEastAsia" w:eastAsiaTheme="minorEastAsia" w:hAnsiTheme="minorEastAsia"/>
          <w:b/>
          <w:bCs/>
          <w:sz w:val="21"/>
          <w:szCs w:val="21"/>
        </w:rPr>
        <w:lastRenderedPageBreak/>
        <w:t>6.2.2</w:t>
      </w:r>
      <w:r w:rsidR="00A60A51" w:rsidRPr="004C3905">
        <w:rPr>
          <w:rFonts w:asciiTheme="minorEastAsia" w:eastAsiaTheme="minorEastAsia" w:hAnsiTheme="minorEastAsia"/>
          <w:b/>
          <w:bCs/>
          <w:sz w:val="21"/>
          <w:szCs w:val="21"/>
        </w:rPr>
        <w:t xml:space="preserve"> </w:t>
      </w:r>
      <w:r w:rsidR="00A60A51" w:rsidRPr="004C3905">
        <w:rPr>
          <w:rFonts w:asciiTheme="minorEastAsia" w:eastAsiaTheme="minorEastAsia" w:hAnsiTheme="minorEastAsia"/>
          <w:b/>
          <w:color w:val="0077C7"/>
          <w:sz w:val="21"/>
          <w:szCs w:val="21"/>
        </w:rPr>
        <w:t>机器人必须代表赛队的技能水平。</w:t>
      </w:r>
      <w:r w:rsidR="00A60A51" w:rsidRPr="004C3905">
        <w:rPr>
          <w:rFonts w:asciiTheme="minorEastAsia" w:eastAsiaTheme="minorEastAsia" w:hAnsiTheme="minorEastAsia"/>
          <w:sz w:val="21"/>
          <w:szCs w:val="21"/>
        </w:rPr>
        <w:t>机器人的设计、搭建和编程须由本赛队成员完成。成人可以指导并传授设计、搭建和编程的技巧给赛队的学生，但不得亲自设计、搭建和编程赛队的机器人。</w:t>
      </w:r>
    </w:p>
    <w:p w14:paraId="65B29D17" w14:textId="53EF6D08" w:rsidR="00116A38" w:rsidRPr="004C3905" w:rsidRDefault="00126EBC" w:rsidP="002E2276">
      <w:pPr>
        <w:pStyle w:val="a3"/>
        <w:spacing w:line="360" w:lineRule="auto"/>
        <w:ind w:left="180"/>
        <w:rPr>
          <w:rFonts w:asciiTheme="minorEastAsia" w:eastAsiaTheme="minorEastAsia" w:hAnsiTheme="minorEastAsia"/>
          <w:sz w:val="21"/>
          <w:szCs w:val="21"/>
        </w:rPr>
      </w:pPr>
      <w:r w:rsidRPr="004C3905">
        <w:rPr>
          <w:rFonts w:asciiTheme="minorEastAsia" w:eastAsiaTheme="minorEastAsia" w:hAnsiTheme="minorEastAsia"/>
          <w:b/>
          <w:bCs/>
          <w:sz w:val="21"/>
          <w:szCs w:val="21"/>
        </w:rPr>
        <w:t>6.2.3</w:t>
      </w:r>
      <w:r w:rsidR="00A60A51" w:rsidRPr="004C3905">
        <w:rPr>
          <w:rFonts w:asciiTheme="minorEastAsia" w:eastAsiaTheme="minorEastAsia" w:hAnsiTheme="minorEastAsia"/>
          <w:b/>
          <w:bCs/>
          <w:sz w:val="21"/>
          <w:szCs w:val="21"/>
        </w:rPr>
        <w:t xml:space="preserve"> </w:t>
      </w:r>
      <w:r w:rsidR="00A60A51" w:rsidRPr="004C3905">
        <w:rPr>
          <w:rFonts w:asciiTheme="minorEastAsia" w:eastAsiaTheme="minorEastAsia" w:hAnsiTheme="minorEastAsia"/>
          <w:b/>
          <w:color w:val="0077C7"/>
          <w:sz w:val="21"/>
          <w:szCs w:val="21"/>
        </w:rPr>
        <w:t>机器人必须通过验机。</w:t>
      </w:r>
      <w:r w:rsidR="00A60A51" w:rsidRPr="004C3905">
        <w:rPr>
          <w:rFonts w:asciiTheme="minorEastAsia" w:eastAsiaTheme="minorEastAsia" w:hAnsiTheme="minorEastAsia"/>
          <w:sz w:val="21"/>
          <w:szCs w:val="21"/>
        </w:rPr>
        <w:t>赛队的机器人在参加任何赛局前必须通过验机。在某一赛事中，除非机器人重新验机合格，否则任何不合</w:t>
      </w:r>
      <w:proofErr w:type="gramStart"/>
      <w:r w:rsidR="00A60A51" w:rsidRPr="004C3905">
        <w:rPr>
          <w:rFonts w:asciiTheme="minorEastAsia" w:eastAsiaTheme="minorEastAsia" w:hAnsiTheme="minorEastAsia"/>
          <w:sz w:val="21"/>
          <w:szCs w:val="21"/>
        </w:rPr>
        <w:t>规</w:t>
      </w:r>
      <w:proofErr w:type="gramEnd"/>
      <w:r w:rsidR="00A60A51" w:rsidRPr="004C3905">
        <w:rPr>
          <w:rFonts w:asciiTheme="minorEastAsia" w:eastAsiaTheme="minorEastAsia" w:hAnsiTheme="minorEastAsia"/>
          <w:sz w:val="21"/>
          <w:szCs w:val="21"/>
        </w:rPr>
        <w:t>的机器人设计和搭建都可导致取消参赛资格。</w:t>
      </w:r>
    </w:p>
    <w:p w14:paraId="3A4AD8D7" w14:textId="77777777" w:rsidR="00116A38" w:rsidRPr="00A01B7C" w:rsidRDefault="00A60A51" w:rsidP="00733BF9">
      <w:pPr>
        <w:pStyle w:val="a4"/>
        <w:numPr>
          <w:ilvl w:val="0"/>
          <w:numId w:val="8"/>
        </w:numPr>
        <w:tabs>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如果对机器人做了重大的修改，必须对它重新验机才能参赛。这可由主裁判在赛局开始前完成。</w:t>
      </w:r>
    </w:p>
    <w:p w14:paraId="646D75C9" w14:textId="77777777" w:rsidR="00116A38" w:rsidRPr="00A01B7C" w:rsidRDefault="00A60A51" w:rsidP="00733BF9">
      <w:pPr>
        <w:pStyle w:val="a4"/>
        <w:numPr>
          <w:ilvl w:val="0"/>
          <w:numId w:val="8"/>
        </w:numPr>
        <w:tabs>
          <w:tab w:val="left" w:pos="901"/>
        </w:tabs>
        <w:spacing w:line="360" w:lineRule="auto"/>
        <w:ind w:hanging="361"/>
        <w:rPr>
          <w:rFonts w:asciiTheme="minorEastAsia" w:eastAsiaTheme="minorEastAsia" w:hAnsiTheme="minorEastAsia"/>
          <w:color w:val="201D1E"/>
          <w:sz w:val="21"/>
          <w:szCs w:val="21"/>
        </w:rPr>
      </w:pPr>
      <w:r w:rsidRPr="00A01B7C">
        <w:rPr>
          <w:rFonts w:asciiTheme="minorEastAsia" w:eastAsiaTheme="minorEastAsia" w:hAnsiTheme="minorEastAsia"/>
          <w:spacing w:val="-3"/>
          <w:sz w:val="21"/>
          <w:szCs w:val="21"/>
        </w:rPr>
        <w:t>如果一台机器人具备多种功能的构形，每种可能的构形在用于比赛前必须被检验。</w:t>
      </w:r>
    </w:p>
    <w:p w14:paraId="564C9D60" w14:textId="77777777" w:rsidR="00116A38" w:rsidRPr="00A01B7C" w:rsidRDefault="00A60A51" w:rsidP="00733BF9">
      <w:pPr>
        <w:pStyle w:val="a4"/>
        <w:numPr>
          <w:ilvl w:val="0"/>
          <w:numId w:val="8"/>
        </w:numPr>
        <w:tabs>
          <w:tab w:val="left" w:pos="901"/>
        </w:tabs>
        <w:spacing w:line="360" w:lineRule="auto"/>
        <w:ind w:hanging="361"/>
        <w:rPr>
          <w:rFonts w:asciiTheme="minorEastAsia" w:eastAsiaTheme="minorEastAsia" w:hAnsiTheme="minorEastAsia"/>
          <w:color w:val="201D1E"/>
          <w:sz w:val="21"/>
          <w:szCs w:val="21"/>
        </w:rPr>
      </w:pPr>
      <w:r w:rsidRPr="00A01B7C">
        <w:rPr>
          <w:rFonts w:asciiTheme="minorEastAsia" w:eastAsiaTheme="minorEastAsia" w:hAnsiTheme="minorEastAsia"/>
          <w:spacing w:val="-3"/>
          <w:sz w:val="21"/>
          <w:szCs w:val="21"/>
        </w:rPr>
        <w:t>赛队可能被赛事工作人员要求接受随机抽检，拒绝接受随机抽检会被取消资格。</w:t>
      </w:r>
    </w:p>
    <w:p w14:paraId="735BB6C8" w14:textId="71D0896F" w:rsidR="00116A38" w:rsidRPr="004C3905" w:rsidRDefault="00126EBC" w:rsidP="002E2276">
      <w:pPr>
        <w:pStyle w:val="a3"/>
        <w:spacing w:line="360" w:lineRule="auto"/>
        <w:ind w:left="180"/>
        <w:rPr>
          <w:rFonts w:asciiTheme="minorEastAsia" w:eastAsiaTheme="minorEastAsia" w:hAnsiTheme="minorEastAsia"/>
          <w:sz w:val="21"/>
          <w:szCs w:val="21"/>
        </w:rPr>
      </w:pPr>
      <w:r w:rsidRPr="004C3905">
        <w:rPr>
          <w:rFonts w:asciiTheme="minorEastAsia" w:eastAsiaTheme="minorEastAsia" w:hAnsiTheme="minorEastAsia"/>
          <w:b/>
          <w:bCs/>
          <w:sz w:val="21"/>
          <w:szCs w:val="21"/>
        </w:rPr>
        <w:t>6.2.4</w:t>
      </w:r>
      <w:r w:rsidR="00A60A51" w:rsidRPr="004C3905">
        <w:rPr>
          <w:rFonts w:asciiTheme="minorEastAsia" w:eastAsiaTheme="minorEastAsia" w:hAnsiTheme="minorEastAsia"/>
          <w:b/>
          <w:bCs/>
          <w:sz w:val="21"/>
          <w:szCs w:val="21"/>
        </w:rPr>
        <w:t xml:space="preserve"> </w:t>
      </w:r>
      <w:r w:rsidR="002F490E" w:rsidRPr="004C3905">
        <w:rPr>
          <w:rFonts w:asciiTheme="minorEastAsia" w:eastAsiaTheme="minorEastAsia" w:hAnsiTheme="minorEastAsia" w:hint="eastAsia"/>
          <w:b/>
          <w:color w:val="0077C7"/>
          <w:sz w:val="21"/>
          <w:szCs w:val="21"/>
        </w:rPr>
        <w:t>通过验机合格</w:t>
      </w:r>
      <w:r w:rsidR="002F490E" w:rsidRPr="004C3905">
        <w:rPr>
          <w:rFonts w:asciiTheme="minorEastAsia" w:eastAsiaTheme="minorEastAsia" w:hAnsiTheme="minorEastAsia"/>
          <w:b/>
          <w:color w:val="0077C7"/>
          <w:sz w:val="21"/>
          <w:szCs w:val="21"/>
        </w:rPr>
        <w:t>方</w:t>
      </w:r>
      <w:r w:rsidR="00A60A51" w:rsidRPr="004C3905">
        <w:rPr>
          <w:rFonts w:asciiTheme="minorEastAsia" w:eastAsiaTheme="minorEastAsia" w:hAnsiTheme="minorEastAsia"/>
          <w:b/>
          <w:color w:val="0077C7"/>
          <w:sz w:val="21"/>
          <w:szCs w:val="21"/>
        </w:rPr>
        <w:t>可参加</w:t>
      </w:r>
      <w:r w:rsidR="002F490E" w:rsidRPr="004C3905">
        <w:rPr>
          <w:rFonts w:asciiTheme="minorEastAsia" w:eastAsiaTheme="minorEastAsia" w:hAnsiTheme="minorEastAsia" w:hint="eastAsia"/>
          <w:b/>
          <w:color w:val="0077C7"/>
          <w:sz w:val="21"/>
          <w:szCs w:val="21"/>
        </w:rPr>
        <w:t>比</w:t>
      </w:r>
      <w:r w:rsidR="00A60A51" w:rsidRPr="004C3905">
        <w:rPr>
          <w:rFonts w:asciiTheme="minorEastAsia" w:eastAsiaTheme="minorEastAsia" w:hAnsiTheme="minorEastAsia"/>
          <w:b/>
          <w:color w:val="0077C7"/>
          <w:sz w:val="21"/>
          <w:szCs w:val="21"/>
        </w:rPr>
        <w:t>赛。</w:t>
      </w:r>
      <w:r w:rsidR="00A60A51" w:rsidRPr="004C3905">
        <w:rPr>
          <w:rFonts w:asciiTheme="minorEastAsia" w:eastAsiaTheme="minorEastAsia" w:hAnsiTheme="minorEastAsia"/>
          <w:sz w:val="21"/>
          <w:szCs w:val="21"/>
        </w:rPr>
        <w:t>赛队</w:t>
      </w:r>
      <w:r w:rsidR="002F490E" w:rsidRPr="004C3905">
        <w:rPr>
          <w:rFonts w:asciiTheme="minorEastAsia" w:eastAsiaTheme="minorEastAsia" w:hAnsiTheme="minorEastAsia"/>
          <w:sz w:val="21"/>
          <w:szCs w:val="21"/>
        </w:rPr>
        <w:t>机器人</w:t>
      </w:r>
      <w:r w:rsidR="00A60A51" w:rsidRPr="004C3905">
        <w:rPr>
          <w:rFonts w:asciiTheme="minorEastAsia" w:eastAsiaTheme="minorEastAsia" w:hAnsiTheme="minorEastAsia"/>
          <w:sz w:val="21"/>
          <w:szCs w:val="21"/>
        </w:rPr>
        <w:t>必须</w:t>
      </w:r>
      <w:r w:rsidR="002F490E" w:rsidRPr="004C3905">
        <w:rPr>
          <w:rFonts w:asciiTheme="minorEastAsia" w:eastAsiaTheme="minorEastAsia" w:hAnsiTheme="minorEastAsia" w:hint="eastAsia"/>
          <w:sz w:val="21"/>
          <w:szCs w:val="21"/>
        </w:rPr>
        <w:t>通过</w:t>
      </w:r>
      <w:r w:rsidR="002F490E" w:rsidRPr="004C3905">
        <w:rPr>
          <w:rFonts w:asciiTheme="minorEastAsia" w:eastAsiaTheme="minorEastAsia" w:hAnsiTheme="minorEastAsia"/>
          <w:sz w:val="21"/>
          <w:szCs w:val="21"/>
        </w:rPr>
        <w:t>验机</w:t>
      </w:r>
      <w:r w:rsidR="00A60A51" w:rsidRPr="004C3905">
        <w:rPr>
          <w:rFonts w:asciiTheme="minorEastAsia" w:eastAsiaTheme="minorEastAsia" w:hAnsiTheme="minorEastAsia"/>
          <w:sz w:val="21"/>
          <w:szCs w:val="21"/>
        </w:rPr>
        <w:t>方可参加正式的</w:t>
      </w:r>
      <w:r w:rsidR="00500234" w:rsidRPr="004C3905">
        <w:rPr>
          <w:rFonts w:asciiTheme="minorEastAsia" w:eastAsiaTheme="minorEastAsia" w:hAnsiTheme="minorEastAsia"/>
          <w:sz w:val="21"/>
          <w:szCs w:val="21"/>
        </w:rPr>
        <w:t>VEX（百发百中）</w:t>
      </w:r>
      <w:r w:rsidR="00A60A51" w:rsidRPr="004C3905">
        <w:rPr>
          <w:rFonts w:asciiTheme="minorEastAsia" w:eastAsiaTheme="minorEastAsia" w:hAnsiTheme="minorEastAsia"/>
          <w:sz w:val="21"/>
          <w:szCs w:val="21"/>
        </w:rPr>
        <w:t xml:space="preserve">挑战赛。 </w:t>
      </w:r>
      <w:r w:rsidR="002F490E" w:rsidRPr="004C3905">
        <w:rPr>
          <w:rFonts w:asciiTheme="minorEastAsia" w:eastAsiaTheme="minorEastAsia" w:hAnsiTheme="minorEastAsia" w:hint="eastAsia"/>
          <w:sz w:val="21"/>
          <w:szCs w:val="21"/>
        </w:rPr>
        <w:t>通过验机合格</w:t>
      </w:r>
      <w:r w:rsidR="00A60A51" w:rsidRPr="004C3905">
        <w:rPr>
          <w:rFonts w:asciiTheme="minorEastAsia" w:eastAsiaTheme="minorEastAsia" w:hAnsiTheme="minorEastAsia"/>
          <w:sz w:val="21"/>
          <w:szCs w:val="21"/>
        </w:rPr>
        <w:t>后，赛队会获得</w:t>
      </w:r>
      <w:r w:rsidR="002F490E" w:rsidRPr="004C3905">
        <w:rPr>
          <w:rFonts w:asciiTheme="minorEastAsia" w:eastAsiaTheme="minorEastAsia" w:hAnsiTheme="minorEastAsia" w:hint="eastAsia"/>
          <w:sz w:val="21"/>
          <w:szCs w:val="21"/>
        </w:rPr>
        <w:t>比</w:t>
      </w:r>
      <w:r w:rsidR="00A60A51" w:rsidRPr="004C3905">
        <w:rPr>
          <w:rFonts w:asciiTheme="minorEastAsia" w:eastAsiaTheme="minorEastAsia" w:hAnsiTheme="minorEastAsia"/>
          <w:sz w:val="21"/>
          <w:szCs w:val="21"/>
        </w:rPr>
        <w:t>赛队号。每台机器人应至少展示一个清晰写有或印有其</w:t>
      </w:r>
      <w:r w:rsidR="00500234" w:rsidRPr="004C3905">
        <w:rPr>
          <w:rFonts w:asciiTheme="minorEastAsia" w:eastAsiaTheme="minorEastAsia" w:hAnsiTheme="minorEastAsia"/>
          <w:sz w:val="21"/>
          <w:szCs w:val="21"/>
        </w:rPr>
        <w:t>VEX（百发百中）</w:t>
      </w:r>
      <w:r w:rsidR="00A60A51" w:rsidRPr="004C3905">
        <w:rPr>
          <w:rFonts w:asciiTheme="minorEastAsia" w:eastAsiaTheme="minorEastAsia" w:hAnsiTheme="minorEastAsia"/>
          <w:sz w:val="21"/>
          <w:szCs w:val="21"/>
        </w:rPr>
        <w:t>队号的队牌。</w:t>
      </w:r>
    </w:p>
    <w:p w14:paraId="207FFD03" w14:textId="77777777" w:rsidR="00116A38" w:rsidRPr="00A01B7C" w:rsidRDefault="00A60A51" w:rsidP="00733BF9">
      <w:pPr>
        <w:pStyle w:val="a4"/>
        <w:numPr>
          <w:ilvl w:val="0"/>
          <w:numId w:val="23"/>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这些队牌必须符合所有的机器人规则。</w:t>
      </w:r>
    </w:p>
    <w:p w14:paraId="288BF713" w14:textId="68354C7A" w:rsidR="00116A38" w:rsidRPr="00A01B7C" w:rsidRDefault="00A60A51" w:rsidP="00733BF9">
      <w:pPr>
        <w:pStyle w:val="a4"/>
        <w:numPr>
          <w:ilvl w:val="0"/>
          <w:numId w:val="23"/>
        </w:numPr>
        <w:tabs>
          <w:tab w:val="left" w:pos="901"/>
        </w:tabs>
        <w:spacing w:line="360" w:lineRule="auto"/>
        <w:ind w:hanging="361"/>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队牌必须始终清晰可见。例如，队</w:t>
      </w:r>
      <w:proofErr w:type="gramStart"/>
      <w:r w:rsidRPr="00A01B7C">
        <w:rPr>
          <w:rFonts w:asciiTheme="minorEastAsia" w:eastAsiaTheme="minorEastAsia" w:hAnsiTheme="minorEastAsia"/>
          <w:spacing w:val="-3"/>
          <w:sz w:val="21"/>
          <w:szCs w:val="21"/>
        </w:rPr>
        <w:t>牌不能</w:t>
      </w:r>
      <w:proofErr w:type="gramEnd"/>
      <w:r w:rsidRPr="00A01B7C">
        <w:rPr>
          <w:rFonts w:asciiTheme="minorEastAsia" w:eastAsiaTheme="minorEastAsia" w:hAnsiTheme="minorEastAsia"/>
          <w:spacing w:val="-3"/>
          <w:sz w:val="21"/>
          <w:szCs w:val="21"/>
        </w:rPr>
        <w:t>放置于在标准赛</w:t>
      </w:r>
      <w:proofErr w:type="gramStart"/>
      <w:r w:rsidRPr="00A01B7C">
        <w:rPr>
          <w:rFonts w:asciiTheme="minorEastAsia" w:eastAsiaTheme="minorEastAsia" w:hAnsiTheme="minorEastAsia"/>
          <w:spacing w:val="-3"/>
          <w:sz w:val="21"/>
          <w:szCs w:val="21"/>
        </w:rPr>
        <w:t>局过程</w:t>
      </w:r>
      <w:proofErr w:type="gramEnd"/>
      <w:r w:rsidRPr="00A01B7C">
        <w:rPr>
          <w:rFonts w:asciiTheme="minorEastAsia" w:eastAsiaTheme="minorEastAsia" w:hAnsiTheme="minorEastAsia"/>
          <w:spacing w:val="-3"/>
          <w:sz w:val="21"/>
          <w:szCs w:val="21"/>
        </w:rPr>
        <w:t>中</w:t>
      </w:r>
      <w:proofErr w:type="gramStart"/>
      <w:r w:rsidRPr="00A01B7C">
        <w:rPr>
          <w:rFonts w:asciiTheme="minorEastAsia" w:eastAsiaTheme="minorEastAsia" w:hAnsiTheme="minorEastAsia"/>
          <w:spacing w:val="-3"/>
          <w:sz w:val="21"/>
          <w:szCs w:val="21"/>
        </w:rPr>
        <w:t>轻易</w:t>
      </w:r>
      <w:proofErr w:type="gramEnd"/>
      <w:r w:rsidRPr="00A01B7C">
        <w:rPr>
          <w:rFonts w:asciiTheme="minorEastAsia" w:eastAsiaTheme="minorEastAsia" w:hAnsiTheme="minorEastAsia"/>
          <w:spacing w:val="-3"/>
          <w:sz w:val="21"/>
          <w:szCs w:val="21"/>
        </w:rPr>
        <w:t>被机器人的机械装置遮挡的位置。</w:t>
      </w:r>
    </w:p>
    <w:p w14:paraId="336FDE69" w14:textId="764E73D1" w:rsidR="00116A38" w:rsidRPr="00A01B7C" w:rsidRDefault="00A60A51" w:rsidP="00733BF9">
      <w:pPr>
        <w:pStyle w:val="a4"/>
        <w:numPr>
          <w:ilvl w:val="0"/>
          <w:numId w:val="23"/>
        </w:numPr>
        <w:tabs>
          <w:tab w:val="left" w:pos="901"/>
        </w:tabs>
        <w:spacing w:line="360" w:lineRule="auto"/>
        <w:ind w:hanging="361"/>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允许使用除官方</w:t>
      </w:r>
      <w:r w:rsidR="00500234">
        <w:rPr>
          <w:rFonts w:asciiTheme="minorEastAsia" w:eastAsiaTheme="minorEastAsia" w:hAnsiTheme="minorEastAsia"/>
          <w:spacing w:val="-3"/>
          <w:sz w:val="21"/>
          <w:szCs w:val="21"/>
        </w:rPr>
        <w:t>VEX（百发百中）</w:t>
      </w:r>
      <w:r w:rsidRPr="00A01B7C">
        <w:rPr>
          <w:rFonts w:asciiTheme="minorEastAsia" w:eastAsiaTheme="minorEastAsia" w:hAnsiTheme="minorEastAsia"/>
          <w:spacing w:val="-3"/>
          <w:sz w:val="21"/>
          <w:szCs w:val="21"/>
        </w:rPr>
        <w:t>挑战赛队牌(产品编号228-7401)以外的队牌。</w:t>
      </w:r>
    </w:p>
    <w:p w14:paraId="4D099441" w14:textId="1CC318B5" w:rsidR="00116A38" w:rsidRPr="00A01B7C" w:rsidRDefault="00A60A51" w:rsidP="00733BF9">
      <w:pPr>
        <w:pStyle w:val="a4"/>
        <w:numPr>
          <w:ilvl w:val="1"/>
          <w:numId w:val="23"/>
        </w:numPr>
        <w:tabs>
          <w:tab w:val="left" w:pos="360"/>
          <w:tab w:val="left" w:pos="1261"/>
        </w:tabs>
        <w:spacing w:line="391" w:lineRule="exact"/>
        <w:ind w:hanging="361"/>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任何非官方的队牌的长和宽都必须与官方队牌的一致</w:t>
      </w:r>
      <w:r w:rsidRPr="00A01B7C">
        <w:rPr>
          <w:rFonts w:asciiTheme="minorEastAsia" w:eastAsiaTheme="minorEastAsia" w:hAnsiTheme="minorEastAsia"/>
          <w:sz w:val="21"/>
          <w:szCs w:val="21"/>
        </w:rPr>
        <w:t>88.9</w:t>
      </w:r>
      <w:r w:rsidRPr="00A01B7C">
        <w:rPr>
          <w:rFonts w:asciiTheme="minorEastAsia" w:eastAsiaTheme="minorEastAsia" w:hAnsiTheme="minorEastAsia"/>
          <w:spacing w:val="-12"/>
          <w:sz w:val="21"/>
          <w:szCs w:val="21"/>
        </w:rPr>
        <w:t xml:space="preserve"> </w:t>
      </w:r>
      <w:r w:rsidRPr="00A01B7C">
        <w:rPr>
          <w:rFonts w:asciiTheme="minorEastAsia" w:eastAsiaTheme="minorEastAsia" w:hAnsiTheme="minorEastAsia"/>
          <w:spacing w:val="-2"/>
          <w:sz w:val="21"/>
          <w:szCs w:val="21"/>
        </w:rPr>
        <w:t xml:space="preserve">毫米 </w:t>
      </w:r>
      <w:r w:rsidRPr="00A01B7C">
        <w:rPr>
          <w:rFonts w:asciiTheme="minorEastAsia" w:eastAsiaTheme="minorEastAsia" w:hAnsiTheme="minorEastAsia"/>
          <w:sz w:val="21"/>
          <w:szCs w:val="21"/>
        </w:rPr>
        <w:t>x</w:t>
      </w:r>
      <w:r w:rsidRPr="00A01B7C">
        <w:rPr>
          <w:rFonts w:asciiTheme="minorEastAsia" w:eastAsiaTheme="minorEastAsia" w:hAnsiTheme="minorEastAsia"/>
          <w:spacing w:val="3"/>
          <w:sz w:val="21"/>
          <w:szCs w:val="21"/>
        </w:rPr>
        <w:t xml:space="preserve"> </w:t>
      </w:r>
      <w:r w:rsidRPr="00A01B7C">
        <w:rPr>
          <w:rFonts w:asciiTheme="minorEastAsia" w:eastAsiaTheme="minorEastAsia" w:hAnsiTheme="minorEastAsia"/>
          <w:sz w:val="21"/>
          <w:szCs w:val="21"/>
        </w:rPr>
        <w:t>38.1</w:t>
      </w:r>
      <w:r w:rsidRPr="00A01B7C">
        <w:rPr>
          <w:rFonts w:asciiTheme="minorEastAsia" w:eastAsiaTheme="minorEastAsia" w:hAnsiTheme="minorEastAsia"/>
          <w:spacing w:val="-13"/>
          <w:sz w:val="21"/>
          <w:szCs w:val="21"/>
        </w:rPr>
        <w:t xml:space="preserve"> </w:t>
      </w:r>
      <w:r w:rsidRPr="00A01B7C">
        <w:rPr>
          <w:rFonts w:asciiTheme="minorEastAsia" w:eastAsiaTheme="minorEastAsia" w:hAnsiTheme="minorEastAsia"/>
          <w:sz w:val="21"/>
          <w:szCs w:val="21"/>
        </w:rPr>
        <w:t>毫米，且</w:t>
      </w:r>
      <w:proofErr w:type="gramStart"/>
      <w:r w:rsidRPr="00A01B7C">
        <w:rPr>
          <w:rFonts w:asciiTheme="minorEastAsia" w:eastAsiaTheme="minorEastAsia" w:hAnsiTheme="minorEastAsia"/>
          <w:sz w:val="21"/>
          <w:szCs w:val="21"/>
        </w:rPr>
        <w:t>厚不得</w:t>
      </w:r>
      <w:proofErr w:type="gramEnd"/>
      <w:r w:rsidRPr="00A01B7C">
        <w:rPr>
          <w:rFonts w:asciiTheme="minorEastAsia" w:eastAsiaTheme="minorEastAsia" w:hAnsiTheme="minorEastAsia"/>
          <w:sz w:val="21"/>
          <w:szCs w:val="21"/>
        </w:rPr>
        <w:t>超过6.35 毫米。</w:t>
      </w:r>
    </w:p>
    <w:p w14:paraId="0389674C" w14:textId="77777777" w:rsidR="00116A38" w:rsidRPr="00A01B7C" w:rsidRDefault="00A60A51" w:rsidP="00733BF9">
      <w:pPr>
        <w:pStyle w:val="a4"/>
        <w:numPr>
          <w:ilvl w:val="1"/>
          <w:numId w:val="23"/>
        </w:numPr>
        <w:tabs>
          <w:tab w:val="left" w:pos="360"/>
          <w:tab w:val="left" w:pos="1261"/>
        </w:tabs>
        <w:spacing w:before="29"/>
        <w:ind w:hanging="361"/>
        <w:rPr>
          <w:rFonts w:asciiTheme="minorEastAsia" w:eastAsiaTheme="minorEastAsia" w:hAnsiTheme="minorEastAsia"/>
          <w:color w:val="201D1E"/>
          <w:sz w:val="21"/>
          <w:szCs w:val="21"/>
        </w:rPr>
      </w:pPr>
      <w:r w:rsidRPr="00A01B7C">
        <w:rPr>
          <w:rFonts w:asciiTheme="minorEastAsia" w:eastAsiaTheme="minorEastAsia" w:hAnsiTheme="minorEastAsia"/>
          <w:spacing w:val="-3"/>
          <w:sz w:val="21"/>
          <w:szCs w:val="21"/>
        </w:rPr>
        <w:t>非官方队</w:t>
      </w:r>
      <w:proofErr w:type="gramStart"/>
      <w:r w:rsidRPr="00A01B7C">
        <w:rPr>
          <w:rFonts w:asciiTheme="minorEastAsia" w:eastAsiaTheme="minorEastAsia" w:hAnsiTheme="minorEastAsia"/>
          <w:spacing w:val="-3"/>
          <w:sz w:val="21"/>
          <w:szCs w:val="21"/>
        </w:rPr>
        <w:t>牌属于</w:t>
      </w:r>
      <w:proofErr w:type="gramEnd"/>
      <w:r w:rsidRPr="00A01B7C">
        <w:rPr>
          <w:rFonts w:asciiTheme="minorEastAsia" w:eastAsiaTheme="minorEastAsia" w:hAnsiTheme="minorEastAsia"/>
          <w:spacing w:val="-3"/>
          <w:sz w:val="21"/>
          <w:szCs w:val="21"/>
        </w:rPr>
        <w:t>非功能性装饰，因此必须满足所有</w:t>
      </w:r>
      <w:r w:rsidRPr="00A01B7C">
        <w:rPr>
          <w:rFonts w:asciiTheme="minorEastAsia" w:eastAsiaTheme="minorEastAsia" w:hAnsiTheme="minorEastAsia"/>
          <w:sz w:val="21"/>
          <w:szCs w:val="21"/>
        </w:rPr>
        <w:t>&lt;R8&gt;</w:t>
      </w:r>
      <w:r w:rsidRPr="00A01B7C">
        <w:rPr>
          <w:rFonts w:asciiTheme="minorEastAsia" w:eastAsiaTheme="minorEastAsia" w:hAnsiTheme="minorEastAsia"/>
          <w:spacing w:val="-3"/>
          <w:sz w:val="21"/>
          <w:szCs w:val="21"/>
        </w:rPr>
        <w:t>所列规则。允许使用</w:t>
      </w:r>
      <w:r w:rsidRPr="00A01B7C">
        <w:rPr>
          <w:rFonts w:asciiTheme="minorEastAsia" w:eastAsiaTheme="minorEastAsia" w:hAnsiTheme="minorEastAsia"/>
          <w:sz w:val="21"/>
          <w:szCs w:val="21"/>
        </w:rPr>
        <w:t>3D</w:t>
      </w:r>
      <w:r w:rsidRPr="00A01B7C">
        <w:rPr>
          <w:rFonts w:asciiTheme="minorEastAsia" w:eastAsiaTheme="minorEastAsia" w:hAnsiTheme="minorEastAsia"/>
          <w:spacing w:val="-1"/>
          <w:sz w:val="21"/>
          <w:szCs w:val="21"/>
        </w:rPr>
        <w:t>打印的队牌。</w:t>
      </w:r>
    </w:p>
    <w:p w14:paraId="7EBB7E66" w14:textId="2222B5CB" w:rsidR="00F83C93" w:rsidRDefault="00A466B2" w:rsidP="00A01B7C">
      <w:pPr>
        <w:pStyle w:val="a3"/>
        <w:spacing w:before="14"/>
        <w:jc w:val="center"/>
        <w:rPr>
          <w:color w:val="201D1E"/>
          <w:sz w:val="16"/>
        </w:rPr>
      </w:pPr>
      <w:r w:rsidRPr="00A466B2">
        <w:rPr>
          <w:rFonts w:hint="eastAsia"/>
          <w:noProof/>
          <w:sz w:val="10"/>
        </w:rPr>
        <w:drawing>
          <wp:inline distT="0" distB="0" distL="0" distR="0" wp14:anchorId="5AB99821" wp14:editId="10731F55">
            <wp:extent cx="2857027" cy="16421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773" cy="1649457"/>
                    </a:xfrm>
                    <a:prstGeom prst="rect">
                      <a:avLst/>
                    </a:prstGeom>
                    <a:noFill/>
                    <a:ln>
                      <a:noFill/>
                    </a:ln>
                  </pic:spPr>
                </pic:pic>
              </a:graphicData>
            </a:graphic>
          </wp:inline>
        </w:drawing>
      </w:r>
    </w:p>
    <w:p w14:paraId="143359AE" w14:textId="28A4DECD" w:rsidR="00116A38" w:rsidRPr="00A01B7C" w:rsidRDefault="00A60A51" w:rsidP="00A01B7C">
      <w:pPr>
        <w:pStyle w:val="a3"/>
        <w:spacing w:before="14"/>
        <w:jc w:val="center"/>
        <w:rPr>
          <w:sz w:val="18"/>
          <w:szCs w:val="24"/>
        </w:rPr>
      </w:pPr>
      <w:r w:rsidRPr="00A01B7C">
        <w:rPr>
          <w:color w:val="201D1E"/>
          <w:sz w:val="18"/>
          <w:szCs w:val="24"/>
        </w:rPr>
        <w:t>图21：</w:t>
      </w:r>
      <w:r w:rsidR="00500234" w:rsidRPr="00A01B7C">
        <w:rPr>
          <w:color w:val="201D1E"/>
          <w:sz w:val="18"/>
          <w:szCs w:val="24"/>
        </w:rPr>
        <w:t>VEX（百发百中）</w:t>
      </w:r>
      <w:r w:rsidRPr="00A01B7C">
        <w:rPr>
          <w:color w:val="201D1E"/>
          <w:sz w:val="18"/>
          <w:szCs w:val="24"/>
        </w:rPr>
        <w:t>挑战赛队牌，上面写有赛队编号</w:t>
      </w:r>
    </w:p>
    <w:p w14:paraId="110424E8" w14:textId="77777777" w:rsidR="00116A38" w:rsidRDefault="00116A38">
      <w:pPr>
        <w:pStyle w:val="a3"/>
        <w:spacing w:before="9"/>
        <w:rPr>
          <w:sz w:val="12"/>
        </w:rPr>
      </w:pPr>
    </w:p>
    <w:p w14:paraId="670890B3" w14:textId="0632B69C" w:rsidR="00116A38" w:rsidRPr="00A01B7C" w:rsidRDefault="00126EBC" w:rsidP="00A01B7C">
      <w:pPr>
        <w:spacing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t>6.2.5</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起始构型。</w:t>
      </w:r>
      <w:r w:rsidR="00A60A51" w:rsidRPr="00A01B7C">
        <w:rPr>
          <w:rFonts w:asciiTheme="minorEastAsia" w:eastAsiaTheme="minorEastAsia" w:hAnsiTheme="minorEastAsia"/>
          <w:sz w:val="21"/>
          <w:szCs w:val="21"/>
        </w:rPr>
        <w:t>赛局开始时，每台机器人必须符合如下标准：</w:t>
      </w:r>
    </w:p>
    <w:p w14:paraId="089DCEFB" w14:textId="77777777" w:rsidR="00116A38" w:rsidRPr="009C606D" w:rsidRDefault="00A60A51" w:rsidP="00733BF9">
      <w:pPr>
        <w:pStyle w:val="a4"/>
        <w:numPr>
          <w:ilvl w:val="0"/>
          <w:numId w:val="6"/>
        </w:numPr>
        <w:tabs>
          <w:tab w:val="left" w:pos="901"/>
        </w:tabs>
        <w:spacing w:line="360" w:lineRule="auto"/>
        <w:ind w:hanging="361"/>
        <w:rPr>
          <w:rFonts w:asciiTheme="minorEastAsia" w:eastAsiaTheme="minorEastAsia" w:hAnsiTheme="minorEastAsia"/>
          <w:color w:val="201D1E"/>
          <w:spacing w:val="-3"/>
          <w:sz w:val="21"/>
          <w:szCs w:val="21"/>
        </w:rPr>
      </w:pPr>
      <w:r w:rsidRPr="009C606D">
        <w:rPr>
          <w:rFonts w:asciiTheme="minorEastAsia" w:eastAsiaTheme="minorEastAsia" w:hAnsiTheme="minorEastAsia"/>
          <w:color w:val="201D1E"/>
          <w:spacing w:val="-3"/>
          <w:sz w:val="21"/>
          <w:szCs w:val="21"/>
        </w:rPr>
        <w:t>只与地板和/或场地围栏接触。</w:t>
      </w:r>
    </w:p>
    <w:p w14:paraId="291A33C6" w14:textId="6445CE1D" w:rsidR="00116A38" w:rsidRPr="009C606D" w:rsidRDefault="00A60A51" w:rsidP="00733BF9">
      <w:pPr>
        <w:pStyle w:val="a4"/>
        <w:numPr>
          <w:ilvl w:val="0"/>
          <w:numId w:val="6"/>
        </w:numPr>
        <w:tabs>
          <w:tab w:val="left" w:pos="901"/>
        </w:tabs>
        <w:spacing w:line="360" w:lineRule="auto"/>
        <w:ind w:hanging="361"/>
        <w:rPr>
          <w:rFonts w:asciiTheme="minorEastAsia" w:eastAsiaTheme="minorEastAsia" w:hAnsiTheme="minorEastAsia"/>
          <w:color w:val="201D1E"/>
          <w:spacing w:val="-3"/>
          <w:sz w:val="21"/>
          <w:szCs w:val="21"/>
        </w:rPr>
      </w:pPr>
      <w:r w:rsidRPr="009C606D">
        <w:rPr>
          <w:rFonts w:asciiTheme="minorEastAsia" w:eastAsiaTheme="minorEastAsia" w:hAnsiTheme="minorEastAsia"/>
          <w:color w:val="201D1E"/>
          <w:spacing w:val="-3"/>
          <w:sz w:val="21"/>
          <w:szCs w:val="21"/>
        </w:rPr>
        <w:t>不超出启动区界定的 279.4 毫米 x 482.6 毫米的范围。</w:t>
      </w:r>
    </w:p>
    <w:p w14:paraId="6D40FC6F" w14:textId="7DAA8164" w:rsidR="00116A38" w:rsidRPr="009C606D" w:rsidRDefault="00A60A51" w:rsidP="00733BF9">
      <w:pPr>
        <w:pStyle w:val="a4"/>
        <w:numPr>
          <w:ilvl w:val="0"/>
          <w:numId w:val="6"/>
        </w:numPr>
        <w:tabs>
          <w:tab w:val="left" w:pos="901"/>
        </w:tabs>
        <w:spacing w:line="360" w:lineRule="auto"/>
        <w:ind w:hanging="361"/>
        <w:rPr>
          <w:rFonts w:asciiTheme="minorEastAsia" w:eastAsiaTheme="minorEastAsia" w:hAnsiTheme="minorEastAsia"/>
          <w:color w:val="201D1E"/>
          <w:spacing w:val="-3"/>
          <w:sz w:val="21"/>
          <w:szCs w:val="21"/>
        </w:rPr>
      </w:pPr>
      <w:r w:rsidRPr="009C606D">
        <w:rPr>
          <w:rFonts w:asciiTheme="minorEastAsia" w:eastAsiaTheme="minorEastAsia" w:hAnsiTheme="minorEastAsia"/>
          <w:color w:val="201D1E"/>
          <w:spacing w:val="-3"/>
          <w:sz w:val="21"/>
          <w:szCs w:val="21"/>
        </w:rPr>
        <w:t xml:space="preserve">不高于 </w:t>
      </w:r>
      <w:r w:rsidR="002F490E" w:rsidRPr="009C606D">
        <w:rPr>
          <w:rFonts w:asciiTheme="minorEastAsia" w:eastAsiaTheme="minorEastAsia" w:hAnsiTheme="minorEastAsia"/>
          <w:color w:val="201D1E"/>
          <w:spacing w:val="-3"/>
          <w:sz w:val="21"/>
          <w:szCs w:val="21"/>
        </w:rPr>
        <w:t>381毫米</w:t>
      </w:r>
      <w:r w:rsidRPr="009C606D">
        <w:rPr>
          <w:rFonts w:asciiTheme="minorEastAsia" w:eastAsiaTheme="minorEastAsia" w:hAnsiTheme="minorEastAsia"/>
          <w:color w:val="201D1E"/>
          <w:spacing w:val="-3"/>
          <w:sz w:val="21"/>
          <w:szCs w:val="21"/>
        </w:rPr>
        <w:t>。</w:t>
      </w:r>
    </w:p>
    <w:p w14:paraId="1C59D863" w14:textId="4BF7070B" w:rsidR="00116A38"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6.2.6</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检验机器人起始构型。</w:t>
      </w:r>
      <w:r w:rsidR="00A60A51" w:rsidRPr="00A01B7C">
        <w:rPr>
          <w:rFonts w:asciiTheme="minorEastAsia" w:eastAsiaTheme="minorEastAsia" w:hAnsiTheme="minorEastAsia"/>
          <w:sz w:val="21"/>
          <w:szCs w:val="21"/>
        </w:rPr>
        <w:t>机器人在赛局开始时的启动构型必须与受检时的构型一致。</w:t>
      </w:r>
    </w:p>
    <w:p w14:paraId="3DCF1752" w14:textId="77777777" w:rsidR="00116A38" w:rsidRPr="00B4629E" w:rsidRDefault="00A60A51" w:rsidP="00733BF9">
      <w:pPr>
        <w:pStyle w:val="a4"/>
        <w:numPr>
          <w:ilvl w:val="0"/>
          <w:numId w:val="18"/>
        </w:numPr>
        <w:tabs>
          <w:tab w:val="left" w:pos="901"/>
        </w:tabs>
        <w:spacing w:line="360" w:lineRule="auto"/>
        <w:rPr>
          <w:rFonts w:asciiTheme="minorEastAsia" w:eastAsiaTheme="minorEastAsia" w:hAnsiTheme="minorEastAsia"/>
          <w:color w:val="201D1E"/>
          <w:spacing w:val="-3"/>
          <w:sz w:val="21"/>
          <w:szCs w:val="21"/>
        </w:rPr>
      </w:pPr>
      <w:r w:rsidRPr="00B4629E">
        <w:rPr>
          <w:rFonts w:asciiTheme="minorEastAsia" w:eastAsiaTheme="minorEastAsia" w:hAnsiTheme="minorEastAsia"/>
          <w:color w:val="201D1E"/>
          <w:spacing w:val="-3"/>
          <w:sz w:val="21"/>
          <w:szCs w:val="21"/>
        </w:rPr>
        <w:t>赛队在赛局开始时使用多于一种的机器人构形，必须告知检验人员，且应在其最大构形下接受验机。</w:t>
      </w:r>
    </w:p>
    <w:p w14:paraId="4CBE77F6" w14:textId="77777777" w:rsidR="00116A38" w:rsidRPr="00B4629E" w:rsidRDefault="00A60A51" w:rsidP="00733BF9">
      <w:pPr>
        <w:pStyle w:val="a4"/>
        <w:numPr>
          <w:ilvl w:val="0"/>
          <w:numId w:val="18"/>
        </w:numPr>
        <w:tabs>
          <w:tab w:val="left" w:pos="901"/>
        </w:tabs>
        <w:spacing w:line="360" w:lineRule="auto"/>
        <w:ind w:hanging="361"/>
        <w:rPr>
          <w:rFonts w:asciiTheme="minorEastAsia" w:eastAsiaTheme="minorEastAsia" w:hAnsiTheme="minorEastAsia"/>
          <w:color w:val="201D1E"/>
          <w:spacing w:val="-3"/>
          <w:sz w:val="21"/>
          <w:szCs w:val="21"/>
        </w:rPr>
      </w:pPr>
      <w:r w:rsidRPr="00B4629E">
        <w:rPr>
          <w:rFonts w:asciiTheme="minorEastAsia" w:eastAsiaTheme="minorEastAsia" w:hAnsiTheme="minorEastAsia"/>
          <w:color w:val="201D1E"/>
          <w:spacing w:val="-3"/>
          <w:sz w:val="21"/>
          <w:szCs w:val="21"/>
        </w:rPr>
        <w:t>赛队不得使用一种机器人构形接受验机，而在赛局开始时使用另一种未通过检验的构形。</w:t>
      </w:r>
    </w:p>
    <w:p w14:paraId="420CE3AC" w14:textId="1B2C50AA" w:rsidR="00116A38" w:rsidRPr="00A01B7C" w:rsidRDefault="00A60A51" w:rsidP="00733BF9">
      <w:pPr>
        <w:pStyle w:val="a4"/>
        <w:numPr>
          <w:ilvl w:val="0"/>
          <w:numId w:val="18"/>
        </w:numPr>
        <w:tabs>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一旦赛局开始，机器人不允许违反</w:t>
      </w:r>
      <w:r w:rsidRPr="00A01B7C">
        <w:rPr>
          <w:rFonts w:asciiTheme="minorEastAsia" w:eastAsiaTheme="minorEastAsia" w:hAnsiTheme="minorEastAsia"/>
          <w:color w:val="201D1E"/>
          <w:sz w:val="21"/>
          <w:szCs w:val="21"/>
        </w:rPr>
        <w:t>&lt;</w:t>
      </w:r>
      <w:r w:rsidR="006D0D16">
        <w:rPr>
          <w:rFonts w:asciiTheme="minorEastAsia" w:eastAsiaTheme="minorEastAsia" w:hAnsiTheme="minorEastAsia"/>
          <w:color w:val="201D1E"/>
          <w:sz w:val="21"/>
          <w:szCs w:val="21"/>
        </w:rPr>
        <w:t>5.5</w:t>
      </w:r>
      <w:r w:rsidRPr="00A01B7C">
        <w:rPr>
          <w:rFonts w:asciiTheme="minorEastAsia" w:eastAsiaTheme="minorEastAsia" w:hAnsiTheme="minorEastAsia"/>
          <w:color w:val="201D1E"/>
          <w:sz w:val="21"/>
          <w:szCs w:val="21"/>
        </w:rPr>
        <w:t>&gt;</w:t>
      </w:r>
      <w:r w:rsidRPr="00A01B7C">
        <w:rPr>
          <w:rFonts w:asciiTheme="minorEastAsia" w:eastAsiaTheme="minorEastAsia" w:hAnsiTheme="minorEastAsia"/>
          <w:color w:val="201D1E"/>
          <w:spacing w:val="-2"/>
          <w:sz w:val="21"/>
          <w:szCs w:val="21"/>
        </w:rPr>
        <w:t>设定的</w:t>
      </w:r>
      <w:r w:rsidR="002F490E" w:rsidRPr="00A01B7C">
        <w:rPr>
          <w:rFonts w:asciiTheme="minorEastAsia" w:eastAsiaTheme="minorEastAsia" w:hAnsiTheme="minorEastAsia"/>
          <w:color w:val="201D1E"/>
          <w:sz w:val="21"/>
          <w:szCs w:val="21"/>
        </w:rPr>
        <w:t>482.6毫米</w:t>
      </w:r>
      <w:r w:rsidRPr="00A01B7C">
        <w:rPr>
          <w:rFonts w:asciiTheme="minorEastAsia" w:eastAsiaTheme="minorEastAsia" w:hAnsiTheme="minorEastAsia"/>
          <w:color w:val="201D1E"/>
          <w:spacing w:val="-3"/>
          <w:sz w:val="21"/>
          <w:szCs w:val="21"/>
        </w:rPr>
        <w:t>高度限制。赛队可能在验机</w:t>
      </w:r>
      <w:r w:rsidRPr="00E034EF">
        <w:rPr>
          <w:rFonts w:asciiTheme="minorEastAsia" w:eastAsiaTheme="minorEastAsia" w:hAnsiTheme="minorEastAsia"/>
          <w:sz w:val="21"/>
          <w:szCs w:val="21"/>
        </w:rPr>
        <w:t>过程</w:t>
      </w:r>
      <w:r w:rsidRPr="00A01B7C">
        <w:rPr>
          <w:rFonts w:asciiTheme="minorEastAsia" w:eastAsiaTheme="minorEastAsia" w:hAnsiTheme="minorEastAsia"/>
          <w:color w:val="201D1E"/>
          <w:spacing w:val="-3"/>
          <w:sz w:val="21"/>
          <w:szCs w:val="21"/>
        </w:rPr>
        <w:t>中被要求演示机器人的任意伸展机构，以确保合</w:t>
      </w:r>
      <w:proofErr w:type="gramStart"/>
      <w:r w:rsidRPr="00A01B7C">
        <w:rPr>
          <w:rFonts w:asciiTheme="minorEastAsia" w:eastAsiaTheme="minorEastAsia" w:hAnsiTheme="minorEastAsia"/>
          <w:color w:val="201D1E"/>
          <w:spacing w:val="-3"/>
          <w:sz w:val="21"/>
          <w:szCs w:val="21"/>
        </w:rPr>
        <w:t>规</w:t>
      </w:r>
      <w:proofErr w:type="gramEnd"/>
      <w:r w:rsidRPr="00A01B7C">
        <w:rPr>
          <w:rFonts w:asciiTheme="minorEastAsia" w:eastAsiaTheme="minorEastAsia" w:hAnsiTheme="minorEastAsia"/>
          <w:color w:val="201D1E"/>
          <w:spacing w:val="-3"/>
          <w:sz w:val="21"/>
          <w:szCs w:val="21"/>
        </w:rPr>
        <w:t>。规则允许通过软件控制机器人的构型。</w:t>
      </w:r>
    </w:p>
    <w:p w14:paraId="6DFE9AB2" w14:textId="311FD2B5" w:rsidR="00116A38" w:rsidRPr="00A01B7C" w:rsidRDefault="00126EBC" w:rsidP="00A01B7C">
      <w:pPr>
        <w:spacing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lastRenderedPageBreak/>
        <w:t>6.2.7</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 xml:space="preserve">使用 </w:t>
      </w:r>
      <w:r w:rsidR="00500234">
        <w:rPr>
          <w:rFonts w:asciiTheme="minorEastAsia" w:eastAsiaTheme="minorEastAsia" w:hAnsiTheme="minorEastAsia"/>
          <w:b/>
          <w:color w:val="0077C7"/>
          <w:sz w:val="21"/>
          <w:szCs w:val="21"/>
        </w:rPr>
        <w:t>VEX（百发百中）</w:t>
      </w:r>
      <w:r w:rsidR="00A60A51" w:rsidRPr="00A01B7C">
        <w:rPr>
          <w:rFonts w:asciiTheme="minorEastAsia" w:eastAsiaTheme="minorEastAsia" w:hAnsiTheme="minorEastAsia"/>
          <w:b/>
          <w:color w:val="0077C7"/>
          <w:sz w:val="21"/>
          <w:szCs w:val="21"/>
        </w:rPr>
        <w:t xml:space="preserve"> 零件。</w:t>
      </w:r>
      <w:r w:rsidR="00A60A51" w:rsidRPr="00A01B7C">
        <w:rPr>
          <w:rFonts w:asciiTheme="minorEastAsia" w:eastAsiaTheme="minorEastAsia" w:hAnsiTheme="minorEastAsia"/>
          <w:sz w:val="21"/>
          <w:szCs w:val="21"/>
        </w:rPr>
        <w:t xml:space="preserve">除非另有说明，机器人只能用来自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生产线的合</w:t>
      </w:r>
      <w:proofErr w:type="gramStart"/>
      <w:r w:rsidR="00A60A51" w:rsidRPr="00A01B7C">
        <w:rPr>
          <w:rFonts w:asciiTheme="minorEastAsia" w:eastAsiaTheme="minorEastAsia" w:hAnsiTheme="minorEastAsia"/>
          <w:sz w:val="21"/>
          <w:szCs w:val="21"/>
        </w:rPr>
        <w:t>规</w:t>
      </w:r>
      <w:proofErr w:type="gramEnd"/>
      <w:r w:rsidR="00A60A51" w:rsidRPr="00A01B7C">
        <w:rPr>
          <w:rFonts w:asciiTheme="minorEastAsia" w:eastAsiaTheme="minorEastAsia" w:hAnsiTheme="minorEastAsia"/>
          <w:sz w:val="21"/>
          <w:szCs w:val="21"/>
        </w:rPr>
        <w:t>机器人零件搭建。</w:t>
      </w:r>
    </w:p>
    <w:p w14:paraId="15962989" w14:textId="12D06E8E" w:rsidR="00116A38" w:rsidRPr="00A01B7C" w:rsidRDefault="00A60A51" w:rsidP="00733BF9">
      <w:pPr>
        <w:pStyle w:val="a4"/>
        <w:numPr>
          <w:ilvl w:val="0"/>
          <w:numId w:val="17"/>
        </w:numPr>
        <w:tabs>
          <w:tab w:val="left" w:pos="901"/>
        </w:tabs>
        <w:spacing w:line="360" w:lineRule="auto"/>
        <w:rPr>
          <w:rFonts w:asciiTheme="minorEastAsia" w:eastAsiaTheme="minorEastAsia" w:hAnsiTheme="minorEastAsia"/>
          <w:sz w:val="21"/>
          <w:szCs w:val="21"/>
        </w:rPr>
      </w:pPr>
      <w:r w:rsidRPr="00A01B7C">
        <w:rPr>
          <w:rFonts w:asciiTheme="minorEastAsia" w:eastAsiaTheme="minorEastAsia" w:hAnsiTheme="minorEastAsia"/>
          <w:spacing w:val="-2"/>
          <w:sz w:val="21"/>
          <w:szCs w:val="21"/>
        </w:rPr>
        <w:t>合</w:t>
      </w:r>
      <w:proofErr w:type="gramStart"/>
      <w:r w:rsidRPr="00A01B7C">
        <w:rPr>
          <w:rFonts w:asciiTheme="minorEastAsia" w:eastAsiaTheme="minorEastAsia" w:hAnsiTheme="minorEastAsia"/>
          <w:spacing w:val="-2"/>
          <w:sz w:val="21"/>
          <w:szCs w:val="21"/>
        </w:rPr>
        <w:t>规</w:t>
      </w:r>
      <w:proofErr w:type="gramEnd"/>
      <w:r w:rsidRPr="00A01B7C">
        <w:rPr>
          <w:rFonts w:asciiTheme="minorEastAsia" w:eastAsiaTheme="minorEastAsia" w:hAnsiTheme="minorEastAsia"/>
          <w:spacing w:val="-2"/>
          <w:sz w:val="21"/>
          <w:szCs w:val="21"/>
        </w:rPr>
        <w:t xml:space="preserve">的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pacing w:val="-9"/>
          <w:sz w:val="21"/>
          <w:szCs w:val="21"/>
        </w:rPr>
        <w:t xml:space="preserve"> </w:t>
      </w:r>
      <w:r w:rsidRPr="00A01B7C">
        <w:rPr>
          <w:rFonts w:asciiTheme="minorEastAsia" w:eastAsiaTheme="minorEastAsia" w:hAnsiTheme="minorEastAsia"/>
          <w:spacing w:val="-4"/>
          <w:sz w:val="21"/>
          <w:szCs w:val="21"/>
        </w:rPr>
        <w:t xml:space="preserve">产品只能从 </w:t>
      </w:r>
      <w:r w:rsidRPr="00A01B7C">
        <w:rPr>
          <w:rFonts w:asciiTheme="minorEastAsia" w:eastAsiaTheme="minorEastAsia" w:hAnsiTheme="minorEastAsia"/>
          <w:sz w:val="21"/>
          <w:szCs w:val="21"/>
        </w:rPr>
        <w:t>VEX</w:t>
      </w:r>
      <w:r w:rsidRPr="00A01B7C">
        <w:rPr>
          <w:rFonts w:asciiTheme="minorEastAsia" w:eastAsiaTheme="minorEastAsia" w:hAnsiTheme="minorEastAsia"/>
          <w:spacing w:val="-11"/>
          <w:sz w:val="21"/>
          <w:szCs w:val="21"/>
        </w:rPr>
        <w:t xml:space="preserve"> </w:t>
      </w:r>
      <w:r w:rsidRPr="00A01B7C">
        <w:rPr>
          <w:rFonts w:asciiTheme="minorEastAsia" w:eastAsiaTheme="minorEastAsia" w:hAnsiTheme="minorEastAsia"/>
          <w:spacing w:val="-2"/>
          <w:sz w:val="21"/>
          <w:szCs w:val="21"/>
        </w:rPr>
        <w:t xml:space="preserve">和官方 </w:t>
      </w:r>
      <w:r w:rsidRPr="00A01B7C">
        <w:rPr>
          <w:rFonts w:asciiTheme="minorEastAsia" w:eastAsiaTheme="minorEastAsia" w:hAnsiTheme="minorEastAsia"/>
          <w:sz w:val="21"/>
          <w:szCs w:val="21"/>
        </w:rPr>
        <w:t>VEX</w:t>
      </w:r>
      <w:r w:rsidRPr="00A01B7C">
        <w:rPr>
          <w:rFonts w:asciiTheme="minorEastAsia" w:eastAsiaTheme="minorEastAsia" w:hAnsiTheme="minorEastAsia"/>
          <w:spacing w:val="-11"/>
          <w:sz w:val="21"/>
          <w:szCs w:val="21"/>
        </w:rPr>
        <w:t xml:space="preserve"> </w:t>
      </w:r>
      <w:r w:rsidRPr="00A01B7C">
        <w:rPr>
          <w:rFonts w:asciiTheme="minorEastAsia" w:eastAsiaTheme="minorEastAsia" w:hAnsiTheme="minorEastAsia"/>
          <w:spacing w:val="-3"/>
          <w:sz w:val="21"/>
          <w:szCs w:val="21"/>
        </w:rPr>
        <w:t>经销商那里购买。要确认一个产品</w:t>
      </w:r>
      <w:r w:rsidRPr="00A01B7C">
        <w:rPr>
          <w:rFonts w:asciiTheme="minorEastAsia" w:eastAsiaTheme="minorEastAsia" w:hAnsiTheme="minorEastAsia"/>
          <w:sz w:val="21"/>
          <w:szCs w:val="21"/>
        </w:rPr>
        <w:t>“</w:t>
      </w:r>
      <w:r w:rsidRPr="00A01B7C">
        <w:rPr>
          <w:rFonts w:asciiTheme="minorEastAsia" w:eastAsiaTheme="minorEastAsia" w:hAnsiTheme="minorEastAsia"/>
          <w:spacing w:val="-2"/>
          <w:sz w:val="21"/>
          <w:szCs w:val="21"/>
        </w:rPr>
        <w:t>合规</w:t>
      </w:r>
      <w:r w:rsidRPr="00A01B7C">
        <w:rPr>
          <w:rFonts w:asciiTheme="minorEastAsia" w:eastAsiaTheme="minorEastAsia" w:hAnsiTheme="minorEastAsia"/>
          <w:sz w:val="21"/>
          <w:szCs w:val="21"/>
        </w:rPr>
        <w:t>”</w:t>
      </w:r>
      <w:r w:rsidRPr="00A01B7C">
        <w:rPr>
          <w:rFonts w:asciiTheme="minorEastAsia" w:eastAsiaTheme="minorEastAsia" w:hAnsiTheme="minorEastAsia"/>
          <w:spacing w:val="-1"/>
          <w:sz w:val="21"/>
          <w:szCs w:val="21"/>
        </w:rPr>
        <w:t>与否，可查询</w:t>
      </w:r>
      <w:r w:rsidRPr="00A01B7C">
        <w:rPr>
          <w:rFonts w:asciiTheme="minorEastAsia" w:eastAsiaTheme="minorEastAsia" w:hAnsiTheme="minorEastAsia"/>
          <w:color w:val="0462C1"/>
          <w:spacing w:val="-11"/>
          <w:sz w:val="21"/>
          <w:szCs w:val="21"/>
        </w:rPr>
        <w:t xml:space="preserve"> </w:t>
      </w:r>
      <w:hyperlink r:id="rId33" w:history="1">
        <w:r w:rsidRPr="00A01B7C">
          <w:rPr>
            <w:rFonts w:asciiTheme="minorEastAsia" w:eastAsiaTheme="minorEastAsia" w:hAnsiTheme="minorEastAsia"/>
            <w:color w:val="0462C1"/>
            <w:sz w:val="21"/>
            <w:szCs w:val="21"/>
            <w:u w:val="single" w:color="0462C1"/>
          </w:rPr>
          <w:t>www.vexiq.com</w:t>
        </w:r>
      </w:hyperlink>
      <w:r w:rsidRPr="00A01B7C">
        <w:rPr>
          <w:rFonts w:asciiTheme="minorEastAsia" w:eastAsiaTheme="minorEastAsia" w:hAnsiTheme="minorEastAsia"/>
          <w:sz w:val="21"/>
          <w:szCs w:val="21"/>
        </w:rPr>
        <w:t>。</w:t>
      </w:r>
    </w:p>
    <w:p w14:paraId="3CC427F7" w14:textId="26D7D21D" w:rsidR="00116A38" w:rsidRPr="00743DE7" w:rsidRDefault="00A60A51" w:rsidP="00733BF9">
      <w:pPr>
        <w:pStyle w:val="a4"/>
        <w:numPr>
          <w:ilvl w:val="0"/>
          <w:numId w:val="17"/>
        </w:numPr>
        <w:tabs>
          <w:tab w:val="left" w:pos="901"/>
        </w:tabs>
        <w:spacing w:line="360" w:lineRule="auto"/>
        <w:ind w:hanging="361"/>
        <w:rPr>
          <w:rFonts w:asciiTheme="minorEastAsia" w:eastAsiaTheme="minorEastAsia" w:hAnsiTheme="minorEastAsia"/>
          <w:sz w:val="21"/>
          <w:szCs w:val="21"/>
        </w:rPr>
      </w:pPr>
      <w:r w:rsidRPr="00743DE7">
        <w:rPr>
          <w:rFonts w:asciiTheme="minorEastAsia" w:eastAsiaTheme="minorEastAsia" w:hAnsiTheme="minorEastAsia"/>
          <w:sz w:val="21"/>
          <w:szCs w:val="21"/>
        </w:rPr>
        <w:t>如果检验员或赛事人员对某个零件是否是合</w:t>
      </w:r>
      <w:proofErr w:type="gramStart"/>
      <w:r w:rsidRPr="00743DE7">
        <w:rPr>
          <w:rFonts w:asciiTheme="minorEastAsia" w:eastAsiaTheme="minorEastAsia" w:hAnsiTheme="minorEastAsia"/>
          <w:sz w:val="21"/>
          <w:szCs w:val="21"/>
        </w:rPr>
        <w:t>规</w:t>
      </w:r>
      <w:proofErr w:type="gramEnd"/>
      <w:r w:rsidRPr="00743DE7">
        <w:rPr>
          <w:rFonts w:asciiTheme="minorEastAsia" w:eastAsiaTheme="minorEastAsia" w:hAnsiTheme="minorEastAsia"/>
          <w:sz w:val="21"/>
          <w:szCs w:val="21"/>
        </w:rPr>
        <w:t xml:space="preserve">的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产品有疑问，赛队会被要求提供证明零件来源的文件给检验员，如发票、零件编号或其他印刷的文件。</w:t>
      </w:r>
    </w:p>
    <w:p w14:paraId="491526DB" w14:textId="07201D91" w:rsidR="00116A38" w:rsidRPr="00A01B7C" w:rsidRDefault="00A60A51" w:rsidP="00733BF9">
      <w:pPr>
        <w:pStyle w:val="a4"/>
        <w:numPr>
          <w:ilvl w:val="0"/>
          <w:numId w:val="17"/>
        </w:numPr>
        <w:tabs>
          <w:tab w:val="left" w:pos="901"/>
        </w:tabs>
        <w:spacing w:line="360" w:lineRule="auto"/>
        <w:ind w:hanging="361"/>
        <w:rPr>
          <w:rFonts w:asciiTheme="minorEastAsia" w:eastAsiaTheme="minorEastAsia" w:hAnsiTheme="minorEastAsia"/>
          <w:sz w:val="21"/>
          <w:szCs w:val="21"/>
        </w:rPr>
      </w:pPr>
      <w:r w:rsidRPr="00743DE7">
        <w:rPr>
          <w:rFonts w:asciiTheme="minorEastAsia" w:eastAsiaTheme="minorEastAsia" w:hAnsiTheme="minorEastAsia"/>
          <w:sz w:val="21"/>
          <w:szCs w:val="21"/>
        </w:rPr>
        <w:t xml:space="preserve">只允许使用为构建机器人而专门设计的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机器人零件。超范围使用其他零件是违反规定的</w:t>
      </w:r>
      <w:r w:rsidRPr="00A01B7C">
        <w:rPr>
          <w:rFonts w:asciiTheme="minorEastAsia" w:eastAsiaTheme="minorEastAsia" w:hAnsiTheme="minorEastAsia"/>
          <w:sz w:val="21"/>
          <w:szCs w:val="21"/>
        </w:rPr>
        <w:t xml:space="preserve">（即，请勿试图在参加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 xml:space="preserve"> 挑战赛的机器人上使用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 xml:space="preserve"> 服饰、赛队或赛事辅助材料、包装、场地要素或其他非机器人产品）。</w:t>
      </w:r>
    </w:p>
    <w:p w14:paraId="4B808097" w14:textId="61E65B8A" w:rsidR="00116A38" w:rsidRPr="00743DE7" w:rsidRDefault="00A60A51" w:rsidP="00733BF9">
      <w:pPr>
        <w:pStyle w:val="a4"/>
        <w:numPr>
          <w:ilvl w:val="0"/>
          <w:numId w:val="17"/>
        </w:numPr>
        <w:tabs>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V5,</w:t>
      </w:r>
      <w:r w:rsidRPr="00743DE7">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Cortex</w:t>
      </w:r>
      <w:r w:rsidRPr="00743DE7">
        <w:rPr>
          <w:rFonts w:asciiTheme="minorEastAsia" w:eastAsiaTheme="minorEastAsia" w:hAnsiTheme="minorEastAsia"/>
          <w:sz w:val="21"/>
          <w:szCs w:val="21"/>
        </w:rPr>
        <w:t xml:space="preserve"> 或 </w:t>
      </w:r>
      <w:r w:rsidRPr="00A01B7C">
        <w:rPr>
          <w:rFonts w:asciiTheme="minorEastAsia" w:eastAsiaTheme="minorEastAsia" w:hAnsiTheme="minorEastAsia"/>
          <w:sz w:val="21"/>
          <w:szCs w:val="21"/>
        </w:rPr>
        <w:t>VEXpro</w:t>
      </w:r>
      <w:r w:rsidRPr="00743DE7">
        <w:rPr>
          <w:rFonts w:asciiTheme="minorEastAsia" w:eastAsiaTheme="minorEastAsia" w:hAnsiTheme="minorEastAsia"/>
          <w:sz w:val="21"/>
          <w:szCs w:val="21"/>
        </w:rPr>
        <w:t xml:space="preserve"> 产品不能用于搭建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w:t>
      </w: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产品线的某些产品如同时被列为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产品线中，就是合</w:t>
      </w:r>
      <w:proofErr w:type="gramStart"/>
      <w:r w:rsidRPr="00743DE7">
        <w:rPr>
          <w:rFonts w:asciiTheme="minorEastAsia" w:eastAsiaTheme="minorEastAsia" w:hAnsiTheme="minorEastAsia"/>
          <w:sz w:val="21"/>
          <w:szCs w:val="21"/>
        </w:rPr>
        <w:t>规</w:t>
      </w:r>
      <w:proofErr w:type="gramEnd"/>
      <w:r w:rsidRPr="00743DE7">
        <w:rPr>
          <w:rFonts w:asciiTheme="minorEastAsia" w:eastAsiaTheme="minorEastAsia" w:hAnsiTheme="minorEastAsia"/>
          <w:sz w:val="21"/>
          <w:szCs w:val="21"/>
        </w:rPr>
        <w:t xml:space="preserve">的。同时列出的产品是指在 </w:t>
      </w: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w:t>
      </w:r>
      <w:proofErr w:type="gramStart"/>
      <w:r w:rsidRPr="00743DE7">
        <w:rPr>
          <w:rFonts w:asciiTheme="minorEastAsia" w:eastAsiaTheme="minorEastAsia" w:hAnsiTheme="minorEastAsia"/>
          <w:sz w:val="21"/>
          <w:szCs w:val="21"/>
        </w:rPr>
        <w:t>机器人官网的</w:t>
      </w:r>
      <w:proofErr w:type="gramEnd"/>
      <w:r w:rsidRPr="00743DE7">
        <w:rPr>
          <w:rFonts w:asciiTheme="minorEastAsia" w:eastAsiaTheme="minorEastAsia" w:hAnsiTheme="minorEastAsia"/>
          <w:sz w:val="21"/>
          <w:szCs w:val="21"/>
        </w:rPr>
        <w:t xml:space="preserve">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和 </w:t>
      </w:r>
      <w:r w:rsidRPr="00A01B7C">
        <w:rPr>
          <w:rFonts w:asciiTheme="minorEastAsia" w:eastAsiaTheme="minorEastAsia" w:hAnsiTheme="minorEastAsia"/>
          <w:sz w:val="21"/>
          <w:szCs w:val="21"/>
        </w:rPr>
        <w:t>VEX V5</w:t>
      </w:r>
      <w:r w:rsidRPr="00743DE7">
        <w:rPr>
          <w:rFonts w:asciiTheme="minorEastAsia" w:eastAsiaTheme="minorEastAsia" w:hAnsiTheme="minorEastAsia"/>
          <w:sz w:val="21"/>
          <w:szCs w:val="21"/>
        </w:rPr>
        <w:t xml:space="preserve"> 部分都能找到的。</w:t>
      </w:r>
    </w:p>
    <w:p w14:paraId="1BD20350" w14:textId="4308A4BB" w:rsidR="00116A38" w:rsidRPr="00A01B7C" w:rsidRDefault="00A60A51" w:rsidP="00733BF9">
      <w:pPr>
        <w:pStyle w:val="a4"/>
        <w:numPr>
          <w:ilvl w:val="0"/>
          <w:numId w:val="17"/>
        </w:numPr>
        <w:tabs>
          <w:tab w:val="left" w:pos="901"/>
        </w:tabs>
        <w:spacing w:line="360" w:lineRule="auto"/>
        <w:ind w:hanging="361"/>
        <w:rPr>
          <w:rFonts w:asciiTheme="minorEastAsia" w:eastAsiaTheme="minorEastAsia" w:hAnsiTheme="minorEastAsia"/>
          <w:sz w:val="21"/>
          <w:szCs w:val="21"/>
        </w:rPr>
      </w:pPr>
      <w:proofErr w:type="gramStart"/>
      <w:r w:rsidRPr="00743DE7">
        <w:rPr>
          <w:rFonts w:asciiTheme="minorEastAsia" w:eastAsiaTheme="minorEastAsia" w:hAnsiTheme="minorEastAsia"/>
          <w:sz w:val="21"/>
          <w:szCs w:val="21"/>
        </w:rPr>
        <w:t>赫</w:t>
      </w:r>
      <w:proofErr w:type="gramEnd"/>
      <w:r w:rsidRPr="00743DE7">
        <w:rPr>
          <w:rFonts w:asciiTheme="minorEastAsia" w:eastAsiaTheme="minorEastAsia" w:hAnsiTheme="minorEastAsia"/>
          <w:sz w:val="21"/>
          <w:szCs w:val="21"/>
        </w:rPr>
        <w:t xml:space="preserve">宝 </w:t>
      </w: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机器人的机械</w:t>
      </w:r>
      <w:r w:rsidRPr="00A01B7C">
        <w:rPr>
          <w:rFonts w:asciiTheme="minorEastAsia" w:eastAsiaTheme="minorEastAsia" w:hAnsiTheme="minorEastAsia"/>
          <w:sz w:val="21"/>
          <w:szCs w:val="21"/>
        </w:rPr>
        <w:t>/</w:t>
      </w:r>
      <w:r w:rsidRPr="00743DE7">
        <w:rPr>
          <w:rFonts w:asciiTheme="minorEastAsia" w:eastAsiaTheme="minorEastAsia" w:hAnsiTheme="minorEastAsia"/>
          <w:sz w:val="21"/>
          <w:szCs w:val="21"/>
        </w:rPr>
        <w:t xml:space="preserve">结构元件可以用于搭建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机器人。但是，把</w:t>
      </w:r>
      <w:proofErr w:type="gramStart"/>
      <w:r w:rsidRPr="00743DE7">
        <w:rPr>
          <w:rFonts w:asciiTheme="minorEastAsia" w:eastAsiaTheme="minorEastAsia" w:hAnsiTheme="minorEastAsia"/>
          <w:sz w:val="21"/>
          <w:szCs w:val="21"/>
        </w:rPr>
        <w:t>赫</w:t>
      </w:r>
      <w:proofErr w:type="gramEnd"/>
      <w:r w:rsidRPr="00743DE7">
        <w:rPr>
          <w:rFonts w:asciiTheme="minorEastAsia" w:eastAsiaTheme="minorEastAsia" w:hAnsiTheme="minorEastAsia"/>
          <w:sz w:val="21"/>
          <w:szCs w:val="21"/>
        </w:rPr>
        <w:t xml:space="preserve">宝 </w:t>
      </w: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机器人产品线的电气零件用于构建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机器人是不合</w:t>
      </w:r>
      <w:proofErr w:type="gramStart"/>
      <w:r w:rsidRPr="00743DE7">
        <w:rPr>
          <w:rFonts w:asciiTheme="minorEastAsia" w:eastAsiaTheme="minorEastAsia" w:hAnsiTheme="minorEastAsia"/>
          <w:sz w:val="21"/>
          <w:szCs w:val="21"/>
        </w:rPr>
        <w:t>规</w:t>
      </w:r>
      <w:proofErr w:type="gramEnd"/>
      <w:r w:rsidRPr="00743DE7">
        <w:rPr>
          <w:rFonts w:asciiTheme="minorEastAsia" w:eastAsiaTheme="minorEastAsia" w:hAnsiTheme="minorEastAsia"/>
          <w:sz w:val="21"/>
          <w:szCs w:val="21"/>
        </w:rPr>
        <w:t>的。</w:t>
      </w:r>
    </w:p>
    <w:p w14:paraId="62D5E176" w14:textId="09702327" w:rsidR="00116A38" w:rsidRPr="00A01B7C" w:rsidRDefault="00A60A51" w:rsidP="00733BF9">
      <w:pPr>
        <w:pStyle w:val="a4"/>
        <w:numPr>
          <w:ilvl w:val="0"/>
          <w:numId w:val="17"/>
        </w:numPr>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GO</w:t>
      </w:r>
      <w:r w:rsidRPr="00743DE7">
        <w:rPr>
          <w:rFonts w:asciiTheme="minorEastAsia" w:eastAsiaTheme="minorEastAsia" w:hAnsiTheme="minorEastAsia"/>
          <w:sz w:val="21"/>
          <w:szCs w:val="21"/>
        </w:rPr>
        <w:t xml:space="preserve"> 产品线的机械</w:t>
      </w:r>
      <w:r w:rsidRPr="00A01B7C">
        <w:rPr>
          <w:rFonts w:asciiTheme="minorEastAsia" w:eastAsiaTheme="minorEastAsia" w:hAnsiTheme="minorEastAsia"/>
          <w:sz w:val="21"/>
          <w:szCs w:val="21"/>
        </w:rPr>
        <w:t>/</w:t>
      </w:r>
      <w:r w:rsidRPr="00743DE7">
        <w:rPr>
          <w:rFonts w:asciiTheme="minorEastAsia" w:eastAsiaTheme="minorEastAsia" w:hAnsiTheme="minorEastAsia"/>
          <w:sz w:val="21"/>
          <w:szCs w:val="21"/>
        </w:rPr>
        <w:t>结构</w:t>
      </w:r>
      <w:proofErr w:type="gramStart"/>
      <w:r w:rsidRPr="00743DE7">
        <w:rPr>
          <w:rFonts w:asciiTheme="minorEastAsia" w:eastAsiaTheme="minorEastAsia" w:hAnsiTheme="minorEastAsia"/>
          <w:sz w:val="21"/>
          <w:szCs w:val="21"/>
        </w:rPr>
        <w:t>件用于</w:t>
      </w:r>
      <w:proofErr w:type="gramEnd"/>
      <w:r w:rsidRPr="00743DE7">
        <w:rPr>
          <w:rFonts w:asciiTheme="minorEastAsia" w:eastAsiaTheme="minorEastAsia" w:hAnsiTheme="minorEastAsia"/>
          <w:sz w:val="21"/>
          <w:szCs w:val="21"/>
        </w:rPr>
        <w:t xml:space="preserve">搭建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机器人是合</w:t>
      </w:r>
      <w:proofErr w:type="gramStart"/>
      <w:r w:rsidRPr="00743DE7">
        <w:rPr>
          <w:rFonts w:asciiTheme="minorEastAsia" w:eastAsiaTheme="minorEastAsia" w:hAnsiTheme="minorEastAsia"/>
          <w:sz w:val="21"/>
          <w:szCs w:val="21"/>
        </w:rPr>
        <w:t>规</w:t>
      </w:r>
      <w:proofErr w:type="gramEnd"/>
      <w:r w:rsidRPr="00743DE7">
        <w:rPr>
          <w:rFonts w:asciiTheme="minorEastAsia" w:eastAsiaTheme="minorEastAsia" w:hAnsiTheme="minorEastAsia"/>
          <w:sz w:val="21"/>
          <w:szCs w:val="21"/>
        </w:rPr>
        <w:t xml:space="preserve">的。但是， </w:t>
      </w:r>
      <w:r w:rsidRPr="00A01B7C">
        <w:rPr>
          <w:rFonts w:asciiTheme="minorEastAsia" w:eastAsiaTheme="minorEastAsia" w:hAnsiTheme="minorEastAsia"/>
          <w:sz w:val="21"/>
          <w:szCs w:val="21"/>
        </w:rPr>
        <w:t>VEX</w:t>
      </w:r>
      <w:r w:rsidRPr="00743DE7">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GO</w:t>
      </w:r>
      <w:r w:rsidRPr="00743DE7">
        <w:rPr>
          <w:rFonts w:asciiTheme="minorEastAsia" w:eastAsiaTheme="minorEastAsia" w:hAnsiTheme="minorEastAsia"/>
          <w:sz w:val="21"/>
          <w:szCs w:val="21"/>
        </w:rPr>
        <w:t xml:space="preserve"> 产品线的电子</w:t>
      </w:r>
      <w:proofErr w:type="gramStart"/>
      <w:r w:rsidRPr="00743DE7">
        <w:rPr>
          <w:rFonts w:asciiTheme="minorEastAsia" w:eastAsiaTheme="minorEastAsia" w:hAnsiTheme="minorEastAsia"/>
          <w:sz w:val="21"/>
          <w:szCs w:val="21"/>
        </w:rPr>
        <w:t>件用于</w:t>
      </w:r>
      <w:proofErr w:type="gramEnd"/>
      <w:r w:rsidRPr="00743DE7">
        <w:rPr>
          <w:rFonts w:asciiTheme="minorEastAsia" w:eastAsiaTheme="minorEastAsia" w:hAnsiTheme="minorEastAsia"/>
          <w:sz w:val="21"/>
          <w:szCs w:val="21"/>
        </w:rPr>
        <w:t xml:space="preserve">搭建 </w:t>
      </w:r>
      <w:r w:rsidR="00500234">
        <w:rPr>
          <w:rFonts w:asciiTheme="minorEastAsia" w:eastAsiaTheme="minorEastAsia" w:hAnsiTheme="minorEastAsia"/>
          <w:sz w:val="21"/>
          <w:szCs w:val="21"/>
        </w:rPr>
        <w:t>VEX（百发百中）</w:t>
      </w:r>
      <w:r w:rsidRPr="00743DE7">
        <w:rPr>
          <w:rFonts w:asciiTheme="minorEastAsia" w:eastAsiaTheme="minorEastAsia" w:hAnsiTheme="minorEastAsia"/>
          <w:sz w:val="21"/>
          <w:szCs w:val="21"/>
        </w:rPr>
        <w:t xml:space="preserve"> 机器人是不合</w:t>
      </w:r>
      <w:proofErr w:type="gramStart"/>
      <w:r w:rsidRPr="00743DE7">
        <w:rPr>
          <w:rFonts w:asciiTheme="minorEastAsia" w:eastAsiaTheme="minorEastAsia" w:hAnsiTheme="minorEastAsia"/>
          <w:sz w:val="21"/>
          <w:szCs w:val="21"/>
        </w:rPr>
        <w:t>规</w:t>
      </w:r>
      <w:proofErr w:type="gramEnd"/>
      <w:r w:rsidRPr="00743DE7">
        <w:rPr>
          <w:rFonts w:asciiTheme="minorEastAsia" w:eastAsiaTheme="minorEastAsia" w:hAnsiTheme="minorEastAsia"/>
          <w:sz w:val="21"/>
          <w:szCs w:val="21"/>
        </w:rPr>
        <w:t>的。</w:t>
      </w:r>
    </w:p>
    <w:p w14:paraId="42375E0F" w14:textId="4715C656" w:rsidR="00116A38" w:rsidRPr="00A01B7C" w:rsidRDefault="00500234" w:rsidP="00733BF9">
      <w:pPr>
        <w:pStyle w:val="a4"/>
        <w:numPr>
          <w:ilvl w:val="0"/>
          <w:numId w:val="17"/>
        </w:numPr>
        <w:tabs>
          <w:tab w:val="left" w:pos="901"/>
        </w:tabs>
        <w:spacing w:line="360" w:lineRule="auto"/>
        <w:ind w:right="599"/>
        <w:rPr>
          <w:rFonts w:asciiTheme="minorEastAsia" w:eastAsiaTheme="minorEastAsia" w:hAnsiTheme="minorEastAsia"/>
          <w:sz w:val="21"/>
          <w:szCs w:val="21"/>
        </w:rPr>
      </w:pPr>
      <w:r>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w:t>
      </w:r>
      <w:r w:rsidR="00A60A51" w:rsidRPr="00A01B7C">
        <w:rPr>
          <w:rFonts w:asciiTheme="minorEastAsia" w:eastAsiaTheme="minorEastAsia" w:hAnsiTheme="minorEastAsia"/>
          <w:spacing w:val="-3"/>
          <w:sz w:val="21"/>
          <w:szCs w:val="21"/>
        </w:rPr>
        <w:t>产品线的某些合</w:t>
      </w:r>
      <w:proofErr w:type="gramStart"/>
      <w:r w:rsidR="00A60A51" w:rsidRPr="00A01B7C">
        <w:rPr>
          <w:rFonts w:asciiTheme="minorEastAsia" w:eastAsiaTheme="minorEastAsia" w:hAnsiTheme="minorEastAsia"/>
          <w:spacing w:val="-3"/>
          <w:sz w:val="21"/>
          <w:szCs w:val="21"/>
        </w:rPr>
        <w:t>规</w:t>
      </w:r>
      <w:proofErr w:type="gramEnd"/>
      <w:r w:rsidR="00A60A51" w:rsidRPr="00A01B7C">
        <w:rPr>
          <w:rFonts w:asciiTheme="minorEastAsia" w:eastAsiaTheme="minorEastAsia" w:hAnsiTheme="minorEastAsia"/>
          <w:spacing w:val="-3"/>
          <w:sz w:val="21"/>
          <w:szCs w:val="21"/>
        </w:rPr>
        <w:t>的机器人零件虽已停产，但用于竞赛仍然是合</w:t>
      </w:r>
      <w:proofErr w:type="gramStart"/>
      <w:r w:rsidR="00A60A51" w:rsidRPr="00A01B7C">
        <w:rPr>
          <w:rFonts w:asciiTheme="minorEastAsia" w:eastAsiaTheme="minorEastAsia" w:hAnsiTheme="minorEastAsia"/>
          <w:spacing w:val="-3"/>
          <w:sz w:val="21"/>
          <w:szCs w:val="21"/>
        </w:rPr>
        <w:t>规</w:t>
      </w:r>
      <w:proofErr w:type="gramEnd"/>
      <w:r w:rsidR="00A60A51" w:rsidRPr="00A01B7C">
        <w:rPr>
          <w:rFonts w:asciiTheme="minorEastAsia" w:eastAsiaTheme="minorEastAsia" w:hAnsiTheme="minorEastAsia"/>
          <w:spacing w:val="-3"/>
          <w:sz w:val="21"/>
          <w:szCs w:val="21"/>
        </w:rPr>
        <w:t>的。</w:t>
      </w:r>
    </w:p>
    <w:p w14:paraId="61203865" w14:textId="1D305D26" w:rsidR="00116A38" w:rsidRPr="00A01B7C" w:rsidRDefault="00A60A51" w:rsidP="00733BF9">
      <w:pPr>
        <w:pStyle w:val="a4"/>
        <w:numPr>
          <w:ilvl w:val="0"/>
          <w:numId w:val="17"/>
        </w:numPr>
        <w:tabs>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sz w:val="21"/>
          <w:szCs w:val="21"/>
        </w:rPr>
        <w:t>3D</w:t>
      </w:r>
      <w:r w:rsidRPr="00A01B7C">
        <w:rPr>
          <w:rFonts w:asciiTheme="minorEastAsia" w:eastAsiaTheme="minorEastAsia" w:hAnsiTheme="minorEastAsia"/>
          <w:spacing w:val="-15"/>
          <w:sz w:val="21"/>
          <w:szCs w:val="21"/>
        </w:rPr>
        <w:t xml:space="preserve"> </w:t>
      </w:r>
      <w:r w:rsidRPr="00A01B7C">
        <w:rPr>
          <w:rFonts w:asciiTheme="minorEastAsia" w:eastAsiaTheme="minorEastAsia" w:hAnsiTheme="minorEastAsia"/>
          <w:spacing w:val="-4"/>
          <w:sz w:val="21"/>
          <w:szCs w:val="21"/>
        </w:rPr>
        <w:t>打印的零件，如合</w:t>
      </w:r>
      <w:proofErr w:type="gramStart"/>
      <w:r w:rsidRPr="00A01B7C">
        <w:rPr>
          <w:rFonts w:asciiTheme="minorEastAsia" w:eastAsiaTheme="minorEastAsia" w:hAnsiTheme="minorEastAsia"/>
          <w:spacing w:val="-4"/>
          <w:sz w:val="21"/>
          <w:szCs w:val="21"/>
        </w:rPr>
        <w:t>规</w:t>
      </w:r>
      <w:proofErr w:type="gramEnd"/>
      <w:r w:rsidRPr="00A01B7C">
        <w:rPr>
          <w:rFonts w:asciiTheme="minorEastAsia" w:eastAsiaTheme="minorEastAsia" w:hAnsiTheme="minorEastAsia"/>
          <w:spacing w:val="-4"/>
          <w:sz w:val="21"/>
          <w:szCs w:val="21"/>
        </w:rPr>
        <w:t xml:space="preserve">的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pacing w:val="-14"/>
          <w:sz w:val="21"/>
          <w:szCs w:val="21"/>
        </w:rPr>
        <w:t xml:space="preserve"> </w:t>
      </w:r>
      <w:r w:rsidRPr="00A01B7C">
        <w:rPr>
          <w:rFonts w:asciiTheme="minorEastAsia" w:eastAsiaTheme="minorEastAsia" w:hAnsiTheme="minorEastAsia"/>
          <w:spacing w:val="-3"/>
          <w:sz w:val="21"/>
          <w:szCs w:val="21"/>
        </w:rPr>
        <w:t>零件的复制品或定制设计，用于机器人是不合</w:t>
      </w:r>
      <w:proofErr w:type="gramStart"/>
      <w:r w:rsidRPr="00A01B7C">
        <w:rPr>
          <w:rFonts w:asciiTheme="minorEastAsia" w:eastAsiaTheme="minorEastAsia" w:hAnsiTheme="minorEastAsia"/>
          <w:spacing w:val="-3"/>
          <w:sz w:val="21"/>
          <w:szCs w:val="21"/>
        </w:rPr>
        <w:t>规</w:t>
      </w:r>
      <w:proofErr w:type="gramEnd"/>
      <w:r w:rsidRPr="00A01B7C">
        <w:rPr>
          <w:rFonts w:asciiTheme="minorEastAsia" w:eastAsiaTheme="minorEastAsia" w:hAnsiTheme="minorEastAsia"/>
          <w:spacing w:val="-3"/>
          <w:sz w:val="21"/>
          <w:szCs w:val="21"/>
        </w:rPr>
        <w:t>的。</w:t>
      </w:r>
    </w:p>
    <w:p w14:paraId="2C205774" w14:textId="63722C1B" w:rsidR="00116A38" w:rsidRPr="00A01B7C" w:rsidRDefault="00A60A51" w:rsidP="00733BF9">
      <w:pPr>
        <w:pStyle w:val="a4"/>
        <w:numPr>
          <w:ilvl w:val="0"/>
          <w:numId w:val="17"/>
        </w:numPr>
        <w:tabs>
          <w:tab w:val="left" w:pos="900"/>
          <w:tab w:val="left" w:pos="901"/>
        </w:tabs>
        <w:spacing w:before="27" w:line="360" w:lineRule="auto"/>
        <w:ind w:hanging="361"/>
        <w:rPr>
          <w:rFonts w:asciiTheme="minorEastAsia" w:eastAsiaTheme="minorEastAsia" w:hAnsiTheme="minorEastAsia"/>
          <w:color w:val="201D1E"/>
          <w:sz w:val="21"/>
          <w:szCs w:val="21"/>
        </w:rPr>
      </w:pPr>
      <w:r w:rsidRPr="00A01B7C">
        <w:rPr>
          <w:rFonts w:asciiTheme="minorEastAsia" w:eastAsiaTheme="minorEastAsia" w:hAnsiTheme="minorEastAsia"/>
          <w:spacing w:val="-3"/>
          <w:sz w:val="21"/>
          <w:szCs w:val="21"/>
        </w:rPr>
        <w:t xml:space="preserve">赛季期间发布的新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pacing w:val="-12"/>
          <w:sz w:val="21"/>
          <w:szCs w:val="21"/>
        </w:rPr>
        <w:t xml:space="preserve"> </w:t>
      </w:r>
      <w:r w:rsidRPr="00A01B7C">
        <w:rPr>
          <w:rFonts w:asciiTheme="minorEastAsia" w:eastAsiaTheme="minorEastAsia" w:hAnsiTheme="minorEastAsia"/>
          <w:spacing w:val="-2"/>
          <w:sz w:val="21"/>
          <w:szCs w:val="21"/>
        </w:rPr>
        <w:t>产品是合</w:t>
      </w:r>
      <w:proofErr w:type="gramStart"/>
      <w:r w:rsidRPr="00A01B7C">
        <w:rPr>
          <w:rFonts w:asciiTheme="minorEastAsia" w:eastAsiaTheme="minorEastAsia" w:hAnsiTheme="minorEastAsia"/>
          <w:spacing w:val="-2"/>
          <w:sz w:val="21"/>
          <w:szCs w:val="21"/>
        </w:rPr>
        <w:t>规</w:t>
      </w:r>
      <w:proofErr w:type="gramEnd"/>
      <w:r w:rsidRPr="00A01B7C">
        <w:rPr>
          <w:rFonts w:asciiTheme="minorEastAsia" w:eastAsiaTheme="minorEastAsia" w:hAnsiTheme="minorEastAsia"/>
          <w:spacing w:val="-2"/>
          <w:sz w:val="21"/>
          <w:szCs w:val="21"/>
        </w:rPr>
        <w:t>的。</w:t>
      </w:r>
    </w:p>
    <w:p w14:paraId="6FC7D208" w14:textId="21A248CD" w:rsidR="00116A38" w:rsidRPr="00131767" w:rsidRDefault="00A60A51" w:rsidP="00733BF9">
      <w:pPr>
        <w:pStyle w:val="a4"/>
        <w:numPr>
          <w:ilvl w:val="0"/>
          <w:numId w:val="17"/>
        </w:numPr>
        <w:tabs>
          <w:tab w:val="left" w:pos="901"/>
          <w:tab w:val="left" w:pos="901"/>
        </w:tabs>
        <w:spacing w:line="360" w:lineRule="auto"/>
        <w:ind w:hanging="361"/>
        <w:rPr>
          <w:rFonts w:asciiTheme="minorEastAsia" w:eastAsiaTheme="minorEastAsia" w:hAnsiTheme="minorEastAsia"/>
          <w:spacing w:val="-15"/>
          <w:sz w:val="21"/>
          <w:szCs w:val="21"/>
        </w:rPr>
      </w:pPr>
      <w:r w:rsidRPr="00131767">
        <w:rPr>
          <w:rFonts w:asciiTheme="minorEastAsia" w:eastAsiaTheme="minorEastAsia" w:hAnsiTheme="minorEastAsia"/>
          <w:spacing w:val="-15"/>
          <w:sz w:val="21"/>
          <w:szCs w:val="21"/>
        </w:rPr>
        <w:t xml:space="preserve">与竞赛规则一起发布的 </w:t>
      </w:r>
      <w:r w:rsidR="00500234" w:rsidRPr="00131767">
        <w:rPr>
          <w:rFonts w:asciiTheme="minorEastAsia" w:eastAsiaTheme="minorEastAsia" w:hAnsiTheme="minorEastAsia"/>
          <w:spacing w:val="-15"/>
          <w:sz w:val="21"/>
          <w:szCs w:val="21"/>
        </w:rPr>
        <w:t>VEX（百发百中）</w:t>
      </w:r>
      <w:r w:rsidRPr="00A01B7C">
        <w:rPr>
          <w:rFonts w:asciiTheme="minorEastAsia" w:eastAsiaTheme="minorEastAsia" w:hAnsiTheme="minorEastAsia"/>
          <w:spacing w:val="-15"/>
          <w:sz w:val="21"/>
          <w:szCs w:val="21"/>
        </w:rPr>
        <w:t xml:space="preserve"> </w:t>
      </w:r>
      <w:r w:rsidRPr="00131767">
        <w:rPr>
          <w:rFonts w:asciiTheme="minorEastAsia" w:eastAsiaTheme="minorEastAsia" w:hAnsiTheme="minorEastAsia"/>
          <w:spacing w:val="-15"/>
          <w:sz w:val="21"/>
          <w:szCs w:val="21"/>
        </w:rPr>
        <w:t>挑战赛的合</w:t>
      </w:r>
      <w:proofErr w:type="gramStart"/>
      <w:r w:rsidRPr="00131767">
        <w:rPr>
          <w:rFonts w:asciiTheme="minorEastAsia" w:eastAsiaTheme="minorEastAsia" w:hAnsiTheme="minorEastAsia"/>
          <w:spacing w:val="-15"/>
          <w:sz w:val="21"/>
          <w:szCs w:val="21"/>
        </w:rPr>
        <w:t>规</w:t>
      </w:r>
      <w:proofErr w:type="gramEnd"/>
      <w:r w:rsidRPr="00131767">
        <w:rPr>
          <w:rFonts w:asciiTheme="minorEastAsia" w:eastAsiaTheme="minorEastAsia" w:hAnsiTheme="minorEastAsia"/>
          <w:spacing w:val="-15"/>
          <w:sz w:val="21"/>
          <w:szCs w:val="21"/>
        </w:rPr>
        <w:t>零件附件中，可查询合</w:t>
      </w:r>
      <w:proofErr w:type="gramStart"/>
      <w:r w:rsidRPr="00131767">
        <w:rPr>
          <w:rFonts w:asciiTheme="minorEastAsia" w:eastAsiaTheme="minorEastAsia" w:hAnsiTheme="minorEastAsia"/>
          <w:spacing w:val="-15"/>
          <w:sz w:val="21"/>
          <w:szCs w:val="21"/>
        </w:rPr>
        <w:t>规</w:t>
      </w:r>
      <w:proofErr w:type="gramEnd"/>
      <w:r w:rsidRPr="00131767">
        <w:rPr>
          <w:rFonts w:asciiTheme="minorEastAsia" w:eastAsiaTheme="minorEastAsia" w:hAnsiTheme="minorEastAsia"/>
          <w:spacing w:val="-15"/>
          <w:sz w:val="21"/>
          <w:szCs w:val="21"/>
        </w:rPr>
        <w:t>零件清单</w:t>
      </w:r>
      <w:hyperlink r:id="rId34" w:history="1">
        <w:r w:rsidRPr="00A01B7C">
          <w:rPr>
            <w:rFonts w:asciiTheme="minorEastAsia" w:eastAsiaTheme="minorEastAsia" w:hAnsiTheme="minorEastAsia"/>
            <w:color w:val="0462C1"/>
            <w:spacing w:val="-1"/>
            <w:sz w:val="21"/>
            <w:szCs w:val="21"/>
            <w:u w:val="single" w:color="0462C1"/>
          </w:rPr>
          <w:t>https://www.vexrobotics.com/iq/competition/viqc-current-game</w:t>
        </w:r>
      </w:hyperlink>
      <w:r w:rsidRPr="00A01B7C">
        <w:rPr>
          <w:rFonts w:asciiTheme="minorEastAsia" w:eastAsiaTheme="minorEastAsia" w:hAnsiTheme="minorEastAsia"/>
          <w:spacing w:val="-3"/>
          <w:sz w:val="21"/>
          <w:szCs w:val="21"/>
        </w:rPr>
        <w:t>，</w:t>
      </w:r>
      <w:r w:rsidRPr="00131767">
        <w:rPr>
          <w:rFonts w:asciiTheme="minorEastAsia" w:eastAsiaTheme="minorEastAsia" w:hAnsiTheme="minorEastAsia"/>
          <w:spacing w:val="-15"/>
          <w:sz w:val="21"/>
          <w:szCs w:val="21"/>
        </w:rPr>
        <w:t>合</w:t>
      </w:r>
      <w:proofErr w:type="gramStart"/>
      <w:r w:rsidRPr="00131767">
        <w:rPr>
          <w:rFonts w:asciiTheme="minorEastAsia" w:eastAsiaTheme="minorEastAsia" w:hAnsiTheme="minorEastAsia"/>
          <w:spacing w:val="-15"/>
          <w:sz w:val="21"/>
          <w:szCs w:val="21"/>
        </w:rPr>
        <w:t>规</w:t>
      </w:r>
      <w:proofErr w:type="gramEnd"/>
      <w:r w:rsidRPr="00131767">
        <w:rPr>
          <w:rFonts w:asciiTheme="minorEastAsia" w:eastAsiaTheme="minorEastAsia" w:hAnsiTheme="minorEastAsia"/>
          <w:spacing w:val="-15"/>
          <w:sz w:val="21"/>
          <w:szCs w:val="21"/>
        </w:rPr>
        <w:t xml:space="preserve">零件附件会根据需要在发布新 </w:t>
      </w:r>
      <w:r w:rsidR="00500234" w:rsidRPr="00131767">
        <w:rPr>
          <w:rFonts w:asciiTheme="minorEastAsia" w:eastAsiaTheme="minorEastAsia" w:hAnsiTheme="minorEastAsia"/>
          <w:spacing w:val="-15"/>
          <w:sz w:val="21"/>
          <w:szCs w:val="21"/>
        </w:rPr>
        <w:t>VEX（百发百中）</w:t>
      </w:r>
      <w:r w:rsidRPr="00131767">
        <w:rPr>
          <w:rFonts w:asciiTheme="minorEastAsia" w:eastAsiaTheme="minorEastAsia" w:hAnsiTheme="minorEastAsia"/>
          <w:spacing w:val="-15"/>
          <w:sz w:val="21"/>
          <w:szCs w:val="21"/>
        </w:rPr>
        <w:t xml:space="preserve"> 零件时更新，时间可能不同于既定的竞赛规则更新日程（参考&lt;</w:t>
      </w:r>
      <w:r w:rsidR="00502C22" w:rsidRPr="00131767">
        <w:rPr>
          <w:rFonts w:asciiTheme="minorEastAsia" w:eastAsiaTheme="minorEastAsia" w:hAnsiTheme="minorEastAsia"/>
          <w:spacing w:val="-15"/>
          <w:sz w:val="21"/>
          <w:szCs w:val="21"/>
        </w:rPr>
        <w:t>5.</w:t>
      </w:r>
      <w:r w:rsidRPr="00131767">
        <w:rPr>
          <w:rFonts w:asciiTheme="minorEastAsia" w:eastAsiaTheme="minorEastAsia" w:hAnsiTheme="minorEastAsia"/>
          <w:spacing w:val="-15"/>
          <w:sz w:val="21"/>
          <w:szCs w:val="21"/>
        </w:rPr>
        <w:t>19&gt;）。</w:t>
      </w:r>
    </w:p>
    <w:p w14:paraId="01915A2B" w14:textId="69CF9A8A" w:rsidR="00116A38" w:rsidRPr="00A01B7C" w:rsidRDefault="00126EBC" w:rsidP="00A01B7C">
      <w:pPr>
        <w:spacing w:before="1"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t>6.2.8</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某些非 VEX 零件允许使用。</w:t>
      </w:r>
      <w:r w:rsidR="00A60A51" w:rsidRPr="00A01B7C">
        <w:rPr>
          <w:rFonts w:asciiTheme="minorEastAsia" w:eastAsiaTheme="minorEastAsia" w:hAnsiTheme="minorEastAsia"/>
          <w:sz w:val="21"/>
          <w:szCs w:val="21"/>
        </w:rPr>
        <w:t xml:space="preserve">机器人可以使用下列“非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”零件：</w:t>
      </w:r>
    </w:p>
    <w:p w14:paraId="403CD91F" w14:textId="77777777" w:rsidR="00116A38" w:rsidRPr="00642275" w:rsidRDefault="00A60A51" w:rsidP="00733BF9">
      <w:pPr>
        <w:pStyle w:val="a4"/>
        <w:numPr>
          <w:ilvl w:val="0"/>
          <w:numId w:val="21"/>
        </w:numPr>
        <w:tabs>
          <w:tab w:val="left" w:pos="901"/>
        </w:tabs>
        <w:spacing w:line="360" w:lineRule="auto"/>
        <w:rPr>
          <w:rFonts w:asciiTheme="minorEastAsia" w:eastAsiaTheme="minorEastAsia" w:hAnsiTheme="minorEastAsia"/>
          <w:spacing w:val="-15"/>
          <w:sz w:val="21"/>
          <w:szCs w:val="21"/>
        </w:rPr>
      </w:pPr>
      <w:r w:rsidRPr="00642275">
        <w:rPr>
          <w:rFonts w:asciiTheme="minorEastAsia" w:eastAsiaTheme="minorEastAsia" w:hAnsiTheme="minorEastAsia"/>
          <w:spacing w:val="-15"/>
          <w:sz w:val="21"/>
          <w:szCs w:val="21"/>
        </w:rPr>
        <w:t>适当的非功能性装饰，前提是这些装饰不显著影响机器人的性能和赛局的结果。装饰必须符合竞赛精神。检验人员会最终认定此装饰是否为“非功能性的”并且“合适的”。</w:t>
      </w:r>
    </w:p>
    <w:p w14:paraId="79624843" w14:textId="5C689791" w:rsidR="00116A38" w:rsidRPr="00A01B7C" w:rsidRDefault="00A60A51" w:rsidP="00733BF9">
      <w:pPr>
        <w:pStyle w:val="a4"/>
        <w:numPr>
          <w:ilvl w:val="1"/>
          <w:numId w:val="5"/>
        </w:numPr>
        <w:tabs>
          <w:tab w:val="left" w:pos="1260"/>
          <w:tab w:val="left" w:pos="1261"/>
        </w:tabs>
        <w:spacing w:line="360" w:lineRule="auto"/>
        <w:ind w:right="583"/>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任何装饰必须背靠具有相同功能的合</w:t>
      </w:r>
      <w:proofErr w:type="gramStart"/>
      <w:r w:rsidRPr="00A01B7C">
        <w:rPr>
          <w:rFonts w:asciiTheme="minorEastAsia" w:eastAsiaTheme="minorEastAsia" w:hAnsiTheme="minorEastAsia"/>
          <w:spacing w:val="-3"/>
          <w:sz w:val="21"/>
          <w:szCs w:val="21"/>
        </w:rPr>
        <w:t>规</w:t>
      </w:r>
      <w:proofErr w:type="gramEnd"/>
      <w:r w:rsidRPr="00A01B7C">
        <w:rPr>
          <w:rFonts w:asciiTheme="minorEastAsia" w:eastAsiaTheme="minorEastAsia" w:hAnsiTheme="minorEastAsia"/>
          <w:spacing w:val="-3"/>
          <w:sz w:val="21"/>
          <w:szCs w:val="21"/>
        </w:rPr>
        <w:t>器材。例如，如果机器人有一个防止</w:t>
      </w:r>
      <w:r w:rsidRPr="00A01B7C">
        <w:rPr>
          <w:rFonts w:asciiTheme="minorEastAsia" w:eastAsiaTheme="minorEastAsia" w:hAnsiTheme="minorEastAsia"/>
          <w:color w:val="201D1E"/>
          <w:sz w:val="21"/>
          <w:szCs w:val="21"/>
        </w:rPr>
        <w:t>垒球</w:t>
      </w:r>
      <w:r w:rsidRPr="00A01B7C">
        <w:rPr>
          <w:rFonts w:asciiTheme="minorEastAsia" w:eastAsiaTheme="minorEastAsia" w:hAnsiTheme="minorEastAsia"/>
          <w:spacing w:val="-3"/>
          <w:sz w:val="21"/>
          <w:szCs w:val="21"/>
        </w:rPr>
        <w:t>从机器人上掉落的特别大的贴花，它就要背靠能防止</w:t>
      </w:r>
      <w:r w:rsidRPr="00A01B7C">
        <w:rPr>
          <w:rFonts w:asciiTheme="minorEastAsia" w:eastAsiaTheme="minorEastAsia" w:hAnsiTheme="minorEastAsia"/>
          <w:color w:val="201D1E"/>
          <w:spacing w:val="-2"/>
          <w:sz w:val="21"/>
          <w:szCs w:val="21"/>
        </w:rPr>
        <w:t>垒球</w:t>
      </w:r>
      <w:r w:rsidRPr="00A01B7C">
        <w:rPr>
          <w:rFonts w:asciiTheme="minorEastAsia" w:eastAsiaTheme="minorEastAsia" w:hAnsiTheme="minorEastAsia"/>
          <w:spacing w:val="-2"/>
          <w:sz w:val="21"/>
          <w:szCs w:val="21"/>
        </w:rPr>
        <w:t>掉落的</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器材。</w:t>
      </w:r>
    </w:p>
    <w:p w14:paraId="4A7B1B04" w14:textId="77777777" w:rsidR="00116A38" w:rsidRPr="00A01B7C" w:rsidRDefault="00A60A51" w:rsidP="00733BF9">
      <w:pPr>
        <w:pStyle w:val="a4"/>
        <w:numPr>
          <w:ilvl w:val="1"/>
          <w:numId w:val="5"/>
        </w:numPr>
        <w:tabs>
          <w:tab w:val="left" w:pos="1260"/>
          <w:tab w:val="left" w:pos="1261"/>
        </w:tabs>
        <w:spacing w:before="2" w:line="360" w:lineRule="auto"/>
        <w:ind w:right="585" w:hanging="519"/>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涂刷无毒油漆是合法的非功能性装饰。但是，任何用做粘合剂或影响部件配合程度的油漆则被认为是功能性的。</w:t>
      </w:r>
    </w:p>
    <w:p w14:paraId="6FC838D9" w14:textId="0E7CE58F" w:rsidR="00116A38" w:rsidRPr="00C27928" w:rsidRDefault="00A60A51" w:rsidP="00733BF9">
      <w:pPr>
        <w:pStyle w:val="a4"/>
        <w:numPr>
          <w:ilvl w:val="0"/>
          <w:numId w:val="21"/>
        </w:numPr>
        <w:tabs>
          <w:tab w:val="left" w:pos="901"/>
        </w:tabs>
        <w:spacing w:line="360" w:lineRule="auto"/>
        <w:rPr>
          <w:rFonts w:asciiTheme="minorEastAsia" w:eastAsiaTheme="minorEastAsia" w:hAnsiTheme="minorEastAsia"/>
          <w:spacing w:val="-15"/>
          <w:sz w:val="21"/>
          <w:szCs w:val="21"/>
        </w:rPr>
      </w:pPr>
      <w:r w:rsidRPr="00C27928">
        <w:rPr>
          <w:rFonts w:asciiTheme="minorEastAsia" w:eastAsiaTheme="minorEastAsia" w:hAnsiTheme="minorEastAsia"/>
          <w:spacing w:val="-15"/>
          <w:sz w:val="21"/>
          <w:szCs w:val="21"/>
        </w:rPr>
        <w:t>长度及厚度与</w:t>
      </w:r>
      <w:r w:rsidR="00500234" w:rsidRPr="00C27928">
        <w:rPr>
          <w:rFonts w:asciiTheme="minorEastAsia" w:eastAsiaTheme="minorEastAsia" w:hAnsiTheme="minorEastAsia"/>
          <w:spacing w:val="-15"/>
          <w:sz w:val="21"/>
          <w:szCs w:val="21"/>
        </w:rPr>
        <w:t>VEX（百发百中）</w:t>
      </w:r>
      <w:r w:rsidRPr="00C27928">
        <w:rPr>
          <w:rFonts w:asciiTheme="minorEastAsia" w:eastAsiaTheme="minorEastAsia" w:hAnsiTheme="minorEastAsia"/>
          <w:spacing w:val="-15"/>
          <w:sz w:val="21"/>
          <w:szCs w:val="21"/>
        </w:rPr>
        <w:t>产品相同的橡胶带(#32 及 #64)。</w:t>
      </w:r>
    </w:p>
    <w:p w14:paraId="6F39D936" w14:textId="77777777" w:rsidR="00116A38" w:rsidRPr="00C27928" w:rsidRDefault="00A60A51" w:rsidP="00733BF9">
      <w:pPr>
        <w:pStyle w:val="a4"/>
        <w:numPr>
          <w:ilvl w:val="0"/>
          <w:numId w:val="21"/>
        </w:numPr>
        <w:tabs>
          <w:tab w:val="left" w:pos="901"/>
        </w:tabs>
        <w:spacing w:line="360" w:lineRule="auto"/>
        <w:rPr>
          <w:rFonts w:asciiTheme="minorEastAsia" w:eastAsiaTheme="minorEastAsia" w:hAnsiTheme="minorEastAsia"/>
          <w:spacing w:val="-15"/>
          <w:sz w:val="21"/>
          <w:szCs w:val="21"/>
        </w:rPr>
      </w:pPr>
      <w:r w:rsidRPr="00C27928">
        <w:rPr>
          <w:rFonts w:asciiTheme="minorEastAsia" w:eastAsiaTheme="minorEastAsia" w:hAnsiTheme="minorEastAsia"/>
          <w:spacing w:val="-15"/>
          <w:sz w:val="21"/>
          <w:szCs w:val="21"/>
        </w:rPr>
        <w:t>VEX V5产品线的1/8</w:t>
      </w:r>
      <w:proofErr w:type="gramStart"/>
      <w:r w:rsidRPr="00C27928">
        <w:rPr>
          <w:rFonts w:asciiTheme="minorEastAsia" w:eastAsiaTheme="minorEastAsia" w:hAnsiTheme="minorEastAsia"/>
          <w:spacing w:val="-15"/>
          <w:sz w:val="21"/>
          <w:szCs w:val="21"/>
        </w:rPr>
        <w:t>”</w:t>
      </w:r>
      <w:proofErr w:type="gramEnd"/>
      <w:r w:rsidRPr="00C27928">
        <w:rPr>
          <w:rFonts w:asciiTheme="minorEastAsia" w:eastAsiaTheme="minorEastAsia" w:hAnsiTheme="minorEastAsia"/>
          <w:spacing w:val="-15"/>
          <w:sz w:val="21"/>
          <w:szCs w:val="21"/>
        </w:rPr>
        <w:t>金属轴。</w:t>
      </w:r>
    </w:p>
    <w:p w14:paraId="194EDA8A" w14:textId="0CAB179E" w:rsidR="00116A38" w:rsidRPr="00A01B7C" w:rsidRDefault="00FE27FE" w:rsidP="00A01B7C">
      <w:pPr>
        <w:pStyle w:val="a3"/>
        <w:spacing w:line="360" w:lineRule="auto"/>
        <w:ind w:left="180"/>
        <w:rPr>
          <w:rFonts w:asciiTheme="minorEastAsia" w:eastAsiaTheme="minorEastAsia" w:hAnsiTheme="minorEastAsia"/>
          <w:sz w:val="21"/>
          <w:szCs w:val="21"/>
        </w:rPr>
      </w:pPr>
      <w:r>
        <w:rPr>
          <w:rFonts w:asciiTheme="minorEastAsia" w:eastAsiaTheme="minorEastAsia" w:hAnsiTheme="minorEastAsia"/>
          <w:sz w:val="21"/>
          <w:szCs w:val="21"/>
        </w:rPr>
      </w:r>
      <w:r>
        <w:rPr>
          <w:rFonts w:asciiTheme="minorEastAsia" w:eastAsiaTheme="minorEastAsia" w:hAnsiTheme="minorEastAsia"/>
          <w:sz w:val="21"/>
          <w:szCs w:val="21"/>
        </w:rPr>
        <w:pict w14:anchorId="3D36704B">
          <v:group id="1104" o:spid="_x0000_s2125" style="width:489pt;height:48pt;mso-wrap-distance-left:0;mso-wrap-distance-right:0;mso-position-horizontal-relative:char;mso-position-vertical-relative:line" coordsize="10473,960">
            <v:shape id="1105" o:spid="_x0000_s2127" style="position:absolute;width:10473;height:960;visibility:visible;mso-position-horizontal-relative:text;mso-position-vertical-relative:text;mso-width-relative:page;mso-height-relative:page" coordsize="10473,960" o:spt="100" adj="0,,0" path="m10355,l118,,72,9,35,35,9,72,,118,,842r9,46l35,925r37,26l118,960r10237,l10401,951r37,-26l10464,888r9,-46l10473,118r-9,-46l10438,35,10401,9,10355,xe" fillcolor="#9dc3e6" stroked="f">
              <v:stroke joinstyle="round"/>
              <v:formulas/>
              <v:path arrowok="t" o:connecttype="segments" textboxrect="0,0,10473,960"/>
            </v:shape>
            <v:shape id="1106" o:spid="_x0000_s2126" type="#_x0000_t202" style="position:absolute;width:10473;height:960;visibility:visible;mso-position-horizontal-relative:text;mso-position-vertical-relative:text;mso-width-relative:page;mso-height-relative:page" filled="f" stroked="f">
              <v:textbox style="mso-next-textbox:#1106" inset="0,0,0,0">
                <w:txbxContent>
                  <w:p w14:paraId="4B3ABF44" w14:textId="77777777" w:rsidR="00005515" w:rsidRPr="00A01B7C" w:rsidRDefault="00005515">
                    <w:pPr>
                      <w:spacing w:before="4"/>
                      <w:rPr>
                        <w:rFonts w:asciiTheme="minorEastAsia" w:eastAsiaTheme="minorEastAsia" w:hAnsiTheme="minorEastAsia"/>
                        <w:sz w:val="13"/>
                        <w:szCs w:val="21"/>
                      </w:rPr>
                    </w:pPr>
                  </w:p>
                  <w:p w14:paraId="27C8787C" w14:textId="77777777" w:rsidR="00005515" w:rsidRPr="00A01B7C" w:rsidRDefault="00005515">
                    <w:pPr>
                      <w:ind w:left="189"/>
                      <w:rPr>
                        <w:rFonts w:asciiTheme="minorEastAsia" w:eastAsiaTheme="minorEastAsia" w:hAnsiTheme="minorEastAsia"/>
                        <w:sz w:val="21"/>
                        <w:szCs w:val="21"/>
                      </w:rPr>
                    </w:pPr>
                    <w:r w:rsidRPr="00A01B7C">
                      <w:rPr>
                        <w:rFonts w:asciiTheme="minorEastAsia" w:eastAsiaTheme="minorEastAsia" w:hAnsiTheme="minorEastAsia"/>
                        <w:sz w:val="21"/>
                        <w:szCs w:val="21"/>
                      </w:rPr>
                      <w:t>赛队应注意，任何非功能性装饰都可能会影响联队机器人的发挥，如视觉传感器或其他传感器的使用。</w:t>
                    </w:r>
                  </w:p>
                </w:txbxContent>
              </v:textbox>
            </v:shape>
            <w10:anchorlock/>
          </v:group>
        </w:pict>
      </w:r>
    </w:p>
    <w:p w14:paraId="29377A4F" w14:textId="687F60BC" w:rsidR="00116A38" w:rsidRPr="00A01B7C" w:rsidRDefault="00126EBC" w:rsidP="00A01B7C">
      <w:pPr>
        <w:spacing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lastRenderedPageBreak/>
        <w:t>6.2.9</w:t>
      </w:r>
      <w:r w:rsidR="00A60A51" w:rsidRPr="00A01B7C">
        <w:rPr>
          <w:rFonts w:asciiTheme="minorEastAsia" w:eastAsiaTheme="minorEastAsia" w:hAnsiTheme="minorEastAsia"/>
          <w:b/>
          <w:color w:val="0077C7"/>
          <w:sz w:val="21"/>
          <w:szCs w:val="21"/>
        </w:rPr>
        <w:t>主控器。</w:t>
      </w:r>
      <w:r w:rsidR="00A60A51" w:rsidRPr="00A01B7C">
        <w:rPr>
          <w:rFonts w:asciiTheme="minorEastAsia" w:eastAsiaTheme="minorEastAsia" w:hAnsiTheme="minorEastAsia"/>
          <w:sz w:val="21"/>
          <w:szCs w:val="21"/>
        </w:rPr>
        <w:t xml:space="preserve">机器人只能用一个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主控器。</w:t>
      </w:r>
    </w:p>
    <w:p w14:paraId="3DE2F467" w14:textId="77777777" w:rsidR="00116A38" w:rsidRPr="008F4690" w:rsidRDefault="00A60A51" w:rsidP="00733BF9">
      <w:pPr>
        <w:pStyle w:val="a4"/>
        <w:numPr>
          <w:ilvl w:val="0"/>
          <w:numId w:val="4"/>
        </w:numPr>
        <w:tabs>
          <w:tab w:val="left" w:pos="901"/>
        </w:tabs>
        <w:spacing w:line="360" w:lineRule="auto"/>
        <w:ind w:hanging="361"/>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 xml:space="preserve">不允许使用 </w:t>
      </w:r>
      <w:r w:rsidRPr="008F4690">
        <w:rPr>
          <w:rFonts w:asciiTheme="minorEastAsia" w:eastAsiaTheme="minorEastAsia" w:hAnsiTheme="minorEastAsia"/>
          <w:spacing w:val="-3"/>
          <w:sz w:val="21"/>
          <w:szCs w:val="21"/>
        </w:rPr>
        <w:t>VEX GO 、VEX V5、VEX Cortex、VEX 123、VEXpro 或</w:t>
      </w:r>
      <w:proofErr w:type="gramStart"/>
      <w:r w:rsidRPr="008F4690">
        <w:rPr>
          <w:rFonts w:asciiTheme="minorEastAsia" w:eastAsiaTheme="minorEastAsia" w:hAnsiTheme="minorEastAsia"/>
          <w:spacing w:val="-3"/>
          <w:sz w:val="21"/>
          <w:szCs w:val="21"/>
        </w:rPr>
        <w:t>赫</w:t>
      </w:r>
      <w:proofErr w:type="gramEnd"/>
      <w:r w:rsidRPr="008F4690">
        <w:rPr>
          <w:rFonts w:asciiTheme="minorEastAsia" w:eastAsiaTheme="minorEastAsia" w:hAnsiTheme="minorEastAsia"/>
          <w:spacing w:val="-3"/>
          <w:sz w:val="21"/>
          <w:szCs w:val="21"/>
        </w:rPr>
        <w:t>宝 VEX 机器人产品线的</w:t>
      </w:r>
      <w:r w:rsidRPr="00A01B7C">
        <w:rPr>
          <w:rFonts w:asciiTheme="minorEastAsia" w:eastAsiaTheme="minorEastAsia" w:hAnsiTheme="minorEastAsia"/>
          <w:spacing w:val="-3"/>
          <w:sz w:val="21"/>
          <w:szCs w:val="21"/>
        </w:rPr>
        <w:t>主控器、微控制器或其他电子元件。</w:t>
      </w:r>
    </w:p>
    <w:p w14:paraId="46C6F978" w14:textId="64D0C825" w:rsidR="00116A38" w:rsidRPr="00A01B7C" w:rsidRDefault="00A60A51" w:rsidP="00733BF9">
      <w:pPr>
        <w:pStyle w:val="a4"/>
        <w:numPr>
          <w:ilvl w:val="1"/>
          <w:numId w:val="4"/>
        </w:numPr>
        <w:tabs>
          <w:tab w:val="left" w:pos="1260"/>
          <w:tab w:val="left" w:pos="1261"/>
        </w:tabs>
        <w:spacing w:line="360" w:lineRule="auto"/>
        <w:rPr>
          <w:rFonts w:asciiTheme="minorEastAsia" w:eastAsiaTheme="minorEastAsia" w:hAnsiTheme="minorEastAsia"/>
          <w:sz w:val="21"/>
          <w:szCs w:val="21"/>
        </w:rPr>
      </w:pPr>
      <w:r w:rsidRPr="00A01B7C">
        <w:rPr>
          <w:rFonts w:asciiTheme="minorEastAsia" w:eastAsiaTheme="minorEastAsia" w:hAnsiTheme="minorEastAsia"/>
          <w:spacing w:val="-1"/>
          <w:sz w:val="21"/>
          <w:szCs w:val="21"/>
        </w:rPr>
        <w:t>机器人</w:t>
      </w:r>
      <w:r w:rsidRPr="00A01B7C">
        <w:rPr>
          <w:rFonts w:asciiTheme="minorEastAsia" w:eastAsiaTheme="minorEastAsia" w:hAnsiTheme="minorEastAsia"/>
          <w:sz w:val="21"/>
          <w:szCs w:val="21"/>
        </w:rPr>
        <w:t>AA电池盒</w:t>
      </w:r>
      <w:r w:rsidRPr="00A01B7C">
        <w:rPr>
          <w:rFonts w:asciiTheme="minorEastAsia" w:eastAsiaTheme="minorEastAsia" w:hAnsiTheme="minorEastAsia"/>
          <w:spacing w:val="-3"/>
          <w:sz w:val="21"/>
          <w:szCs w:val="21"/>
        </w:rPr>
        <w:t>（</w:t>
      </w:r>
      <w:r w:rsidRPr="00A01B7C">
        <w:rPr>
          <w:rFonts w:asciiTheme="minorEastAsia" w:eastAsiaTheme="minorEastAsia" w:hAnsiTheme="minorEastAsia"/>
          <w:spacing w:val="-1"/>
          <w:sz w:val="21"/>
          <w:szCs w:val="21"/>
        </w:rPr>
        <w:t>产品编号</w:t>
      </w:r>
      <w:r w:rsidRPr="00A01B7C">
        <w:rPr>
          <w:rFonts w:asciiTheme="minorEastAsia" w:eastAsiaTheme="minorEastAsia" w:hAnsiTheme="minorEastAsia"/>
          <w:sz w:val="21"/>
          <w:szCs w:val="21"/>
        </w:rPr>
        <w:t>228-3493）</w:t>
      </w:r>
      <w:r w:rsidRPr="00A01B7C">
        <w:rPr>
          <w:rFonts w:asciiTheme="minorEastAsia" w:eastAsiaTheme="minorEastAsia" w:hAnsiTheme="minorEastAsia"/>
          <w:spacing w:val="-2"/>
          <w:sz w:val="21"/>
          <w:szCs w:val="21"/>
        </w:rPr>
        <w:t>是此规则唯一特例。</w:t>
      </w:r>
    </w:p>
    <w:p w14:paraId="5A5D5991" w14:textId="1BDE065D" w:rsidR="00116A38" w:rsidRPr="008F4690" w:rsidRDefault="00A60A51" w:rsidP="00733BF9">
      <w:pPr>
        <w:pStyle w:val="a4"/>
        <w:numPr>
          <w:ilvl w:val="0"/>
          <w:numId w:val="4"/>
        </w:numPr>
        <w:tabs>
          <w:tab w:val="left" w:pos="901"/>
        </w:tabs>
        <w:spacing w:line="360" w:lineRule="auto"/>
        <w:ind w:hanging="361"/>
        <w:rPr>
          <w:rFonts w:asciiTheme="minorEastAsia" w:eastAsiaTheme="minorEastAsia" w:hAnsiTheme="minorEastAsia"/>
          <w:spacing w:val="-3"/>
          <w:sz w:val="21"/>
          <w:szCs w:val="21"/>
        </w:rPr>
      </w:pPr>
      <w:r w:rsidRPr="008F4690">
        <w:rPr>
          <w:rFonts w:asciiTheme="minorEastAsia" w:eastAsiaTheme="minorEastAsia" w:hAnsiTheme="minorEastAsia"/>
          <w:spacing w:val="-3"/>
          <w:sz w:val="21"/>
          <w:szCs w:val="21"/>
        </w:rPr>
        <w:t>机器人必须使用一个</w:t>
      </w:r>
      <w:r w:rsidR="00500234" w:rsidRPr="008F4690">
        <w:rPr>
          <w:rFonts w:asciiTheme="minorEastAsia" w:eastAsiaTheme="minorEastAsia" w:hAnsiTheme="minorEastAsia"/>
          <w:spacing w:val="-3"/>
          <w:sz w:val="21"/>
          <w:szCs w:val="21"/>
        </w:rPr>
        <w:t>VEX（百发百中）</w:t>
      </w:r>
      <w:r w:rsidRPr="008F4690">
        <w:rPr>
          <w:rFonts w:asciiTheme="minorEastAsia" w:eastAsiaTheme="minorEastAsia" w:hAnsiTheme="minorEastAsia"/>
          <w:spacing w:val="-3"/>
          <w:sz w:val="21"/>
          <w:szCs w:val="21"/>
        </w:rPr>
        <w:t xml:space="preserve"> 900 MHz天线、 </w:t>
      </w:r>
      <w:r w:rsidR="00500234" w:rsidRPr="008F4690">
        <w:rPr>
          <w:rFonts w:asciiTheme="minorEastAsia" w:eastAsiaTheme="minorEastAsia" w:hAnsiTheme="minorEastAsia"/>
          <w:spacing w:val="-3"/>
          <w:sz w:val="21"/>
          <w:szCs w:val="21"/>
        </w:rPr>
        <w:t>VEX（百发百中）</w:t>
      </w:r>
      <w:r w:rsidRPr="008F4690">
        <w:rPr>
          <w:rFonts w:asciiTheme="minorEastAsia" w:eastAsiaTheme="minorEastAsia" w:hAnsiTheme="minorEastAsia"/>
          <w:spacing w:val="-3"/>
          <w:sz w:val="21"/>
          <w:szCs w:val="21"/>
        </w:rPr>
        <w:t xml:space="preserve"> 2.4 GHz天线或</w:t>
      </w:r>
      <w:r w:rsidR="00500234" w:rsidRPr="008F4690">
        <w:rPr>
          <w:rFonts w:asciiTheme="minorEastAsia" w:eastAsiaTheme="minorEastAsia" w:hAnsiTheme="minorEastAsia"/>
          <w:spacing w:val="-3"/>
          <w:sz w:val="21"/>
          <w:szCs w:val="21"/>
        </w:rPr>
        <w:t>VEX（百发百中）</w:t>
      </w:r>
      <w:r w:rsidRPr="00A01B7C">
        <w:rPr>
          <w:rFonts w:asciiTheme="minorEastAsia" w:eastAsiaTheme="minorEastAsia" w:hAnsiTheme="minorEastAsia"/>
          <w:spacing w:val="-3"/>
          <w:sz w:val="21"/>
          <w:szCs w:val="21"/>
        </w:rPr>
        <w:t>智能天线与其</w:t>
      </w:r>
      <w:r w:rsidR="00500234">
        <w:rPr>
          <w:rFonts w:asciiTheme="minorEastAsia" w:eastAsiaTheme="minorEastAsia" w:hAnsiTheme="minorEastAsia"/>
          <w:spacing w:val="-3"/>
          <w:sz w:val="21"/>
          <w:szCs w:val="21"/>
        </w:rPr>
        <w:t>VEX（百发百中）</w:t>
      </w:r>
      <w:r w:rsidRPr="00A01B7C">
        <w:rPr>
          <w:rFonts w:asciiTheme="minorEastAsia" w:eastAsiaTheme="minorEastAsia" w:hAnsiTheme="minorEastAsia"/>
          <w:spacing w:val="-3"/>
          <w:sz w:val="21"/>
          <w:szCs w:val="21"/>
        </w:rPr>
        <w:t>主控器配合。</w:t>
      </w:r>
    </w:p>
    <w:p w14:paraId="4A41FBDF" w14:textId="1EF26FB5" w:rsidR="00116A38" w:rsidRPr="00A01B7C" w:rsidRDefault="00A60A51" w:rsidP="00733BF9">
      <w:pPr>
        <w:pStyle w:val="a4"/>
        <w:numPr>
          <w:ilvl w:val="0"/>
          <w:numId w:val="4"/>
        </w:numPr>
        <w:tabs>
          <w:tab w:val="left" w:pos="901"/>
        </w:tabs>
        <w:spacing w:line="360" w:lineRule="auto"/>
        <w:ind w:hanging="361"/>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在团队协作赛和手控技能挑战赛中操作机器人的唯一合</w:t>
      </w:r>
      <w:proofErr w:type="gramStart"/>
      <w:r w:rsidRPr="00A01B7C">
        <w:rPr>
          <w:rFonts w:asciiTheme="minorEastAsia" w:eastAsiaTheme="minorEastAsia" w:hAnsiTheme="minorEastAsia"/>
          <w:spacing w:val="-3"/>
          <w:sz w:val="21"/>
          <w:szCs w:val="21"/>
        </w:rPr>
        <w:t>规</w:t>
      </w:r>
      <w:proofErr w:type="gramEnd"/>
      <w:r w:rsidRPr="00A01B7C">
        <w:rPr>
          <w:rFonts w:asciiTheme="minorEastAsia" w:eastAsiaTheme="minorEastAsia" w:hAnsiTheme="minorEastAsia"/>
          <w:spacing w:val="-3"/>
          <w:sz w:val="21"/>
          <w:szCs w:val="21"/>
        </w:rPr>
        <w:t>的操作方法是通过</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pacing w:val="-1"/>
          <w:sz w:val="21"/>
          <w:szCs w:val="21"/>
        </w:rPr>
        <w:t>遥控器操控。</w:t>
      </w:r>
    </w:p>
    <w:p w14:paraId="60687EF0" w14:textId="55B42375" w:rsidR="00116A38" w:rsidRPr="00A01B7C" w:rsidRDefault="00126EBC" w:rsidP="00A01B7C">
      <w:pPr>
        <w:spacing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t>6.2.10</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电机。</w:t>
      </w:r>
      <w:r w:rsidR="00A60A51" w:rsidRPr="00A01B7C">
        <w:rPr>
          <w:rFonts w:asciiTheme="minorEastAsia" w:eastAsiaTheme="minorEastAsia" w:hAnsiTheme="minorEastAsia"/>
          <w:sz w:val="21"/>
          <w:szCs w:val="21"/>
        </w:rPr>
        <w:t>机器人最多可以使用</w:t>
      </w:r>
      <w:r w:rsidR="003402FE" w:rsidRPr="00A01B7C">
        <w:rPr>
          <w:rFonts w:asciiTheme="minorEastAsia" w:eastAsiaTheme="minorEastAsia" w:hAnsiTheme="minorEastAsia" w:hint="eastAsia"/>
          <w:sz w:val="21"/>
          <w:szCs w:val="21"/>
        </w:rPr>
        <w:t>六</w:t>
      </w:r>
      <w:r w:rsidR="00A60A51" w:rsidRPr="00A01B7C">
        <w:rPr>
          <w:rFonts w:asciiTheme="minorEastAsia" w:eastAsiaTheme="minorEastAsia" w:hAnsiTheme="minorEastAsia"/>
          <w:sz w:val="21"/>
          <w:szCs w:val="21"/>
        </w:rPr>
        <w:t xml:space="preserve">个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智能电机。</w:t>
      </w:r>
    </w:p>
    <w:p w14:paraId="23DAB0BB" w14:textId="77777777" w:rsidR="00116A38" w:rsidRPr="00A01B7C" w:rsidRDefault="00A60A51" w:rsidP="00A01B7C">
      <w:pPr>
        <w:pStyle w:val="a3"/>
        <w:spacing w:line="360" w:lineRule="auto"/>
        <w:ind w:left="540"/>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 xml:space="preserve">a. </w:t>
      </w:r>
      <w:r w:rsidRPr="00A01B7C">
        <w:rPr>
          <w:rFonts w:asciiTheme="minorEastAsia" w:eastAsiaTheme="minorEastAsia" w:hAnsiTheme="minorEastAsia"/>
          <w:sz w:val="21"/>
          <w:szCs w:val="21"/>
        </w:rPr>
        <w:t>额外电机不得使用于机器人上（即使这些电机未连接也不允许）。</w:t>
      </w:r>
    </w:p>
    <w:p w14:paraId="17BAACDC" w14:textId="5D57D23E" w:rsidR="00116A38" w:rsidRPr="00A01B7C" w:rsidRDefault="00126EBC" w:rsidP="00A01B7C">
      <w:pPr>
        <w:pStyle w:val="a3"/>
        <w:spacing w:line="360" w:lineRule="auto"/>
        <w:ind w:left="175" w:right="598"/>
        <w:rPr>
          <w:rFonts w:asciiTheme="minorEastAsia" w:eastAsiaTheme="minorEastAsia" w:hAnsiTheme="minorEastAsia"/>
          <w:sz w:val="21"/>
          <w:szCs w:val="21"/>
        </w:rPr>
      </w:pPr>
      <w:r w:rsidRPr="00A01B7C">
        <w:rPr>
          <w:rFonts w:asciiTheme="minorEastAsia" w:eastAsiaTheme="minorEastAsia" w:hAnsiTheme="minorEastAsia"/>
          <w:b/>
          <w:sz w:val="21"/>
          <w:szCs w:val="21"/>
        </w:rPr>
        <w:t>6.2.11</w:t>
      </w:r>
      <w:r w:rsidR="00A60A51" w:rsidRPr="00A01B7C">
        <w:rPr>
          <w:rFonts w:asciiTheme="minorEastAsia" w:eastAsiaTheme="minorEastAsia" w:hAnsiTheme="minorEastAsia"/>
          <w:b/>
          <w:color w:val="0077C7"/>
          <w:sz w:val="21"/>
          <w:szCs w:val="21"/>
        </w:rPr>
        <w:t>电池。</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参赛机器人可用的电源是一个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机器人电池或六节 AA 电池（装在机器人 AA 电池盒中，产品编号 228-3493）。</w:t>
      </w:r>
    </w:p>
    <w:p w14:paraId="09741C4A" w14:textId="77777777" w:rsidR="00116A38" w:rsidRPr="00251C05" w:rsidRDefault="00A60A51" w:rsidP="00733BF9">
      <w:pPr>
        <w:pStyle w:val="a4"/>
        <w:numPr>
          <w:ilvl w:val="0"/>
          <w:numId w:val="22"/>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额外电池不得使用于机器人上</w:t>
      </w:r>
      <w:r w:rsidRPr="00251C05">
        <w:rPr>
          <w:rFonts w:asciiTheme="minorEastAsia" w:eastAsiaTheme="minorEastAsia" w:hAnsiTheme="minorEastAsia"/>
          <w:spacing w:val="-3"/>
          <w:sz w:val="21"/>
          <w:szCs w:val="21"/>
        </w:rPr>
        <w:t>（</w:t>
      </w:r>
      <w:r w:rsidRPr="00A01B7C">
        <w:rPr>
          <w:rFonts w:asciiTheme="minorEastAsia" w:eastAsiaTheme="minorEastAsia" w:hAnsiTheme="minorEastAsia"/>
          <w:spacing w:val="-3"/>
          <w:sz w:val="21"/>
          <w:szCs w:val="21"/>
        </w:rPr>
        <w:t>即使这些电池未连接也不允许</w:t>
      </w:r>
      <w:r w:rsidRPr="00251C05">
        <w:rPr>
          <w:rFonts w:asciiTheme="minorEastAsia" w:eastAsiaTheme="minorEastAsia" w:hAnsiTheme="minorEastAsia"/>
          <w:spacing w:val="-3"/>
          <w:sz w:val="21"/>
          <w:szCs w:val="21"/>
        </w:rPr>
        <w:t>）。</w:t>
      </w:r>
    </w:p>
    <w:p w14:paraId="466DFC0E" w14:textId="01890217" w:rsidR="00116A38" w:rsidRPr="00251C05" w:rsidRDefault="00A60A51" w:rsidP="00733BF9">
      <w:pPr>
        <w:pStyle w:val="a4"/>
        <w:numPr>
          <w:ilvl w:val="0"/>
          <w:numId w:val="22"/>
        </w:numPr>
        <w:tabs>
          <w:tab w:val="left" w:pos="901"/>
        </w:tabs>
        <w:spacing w:line="360" w:lineRule="auto"/>
        <w:ind w:hanging="361"/>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在赛局中，允许赛队将一个外部电源</w:t>
      </w:r>
      <w:r w:rsidRPr="00251C05">
        <w:rPr>
          <w:rFonts w:asciiTheme="minorEastAsia" w:eastAsiaTheme="minorEastAsia" w:hAnsiTheme="minorEastAsia"/>
          <w:spacing w:val="-3"/>
          <w:sz w:val="21"/>
          <w:szCs w:val="21"/>
        </w:rPr>
        <w:t>（</w:t>
      </w:r>
      <w:r w:rsidRPr="00A01B7C">
        <w:rPr>
          <w:rFonts w:asciiTheme="minorEastAsia" w:eastAsiaTheme="minorEastAsia" w:hAnsiTheme="minorEastAsia"/>
          <w:spacing w:val="-3"/>
          <w:sz w:val="21"/>
          <w:szCs w:val="21"/>
        </w:rPr>
        <w:t>如可充电电池组</w:t>
      </w:r>
      <w:r w:rsidRPr="00251C05">
        <w:rPr>
          <w:rFonts w:asciiTheme="minorEastAsia" w:eastAsiaTheme="minorEastAsia" w:hAnsiTheme="minorEastAsia"/>
          <w:spacing w:val="-3"/>
          <w:sz w:val="21"/>
          <w:szCs w:val="21"/>
        </w:rPr>
        <w:t>）插入</w:t>
      </w:r>
      <w:r w:rsidR="00500234" w:rsidRPr="00251C05">
        <w:rPr>
          <w:rFonts w:asciiTheme="minorEastAsia" w:eastAsiaTheme="minorEastAsia" w:hAnsiTheme="minorEastAsia"/>
          <w:spacing w:val="-3"/>
          <w:sz w:val="21"/>
          <w:szCs w:val="21"/>
        </w:rPr>
        <w:t>VEX（百发百中）</w:t>
      </w:r>
      <w:r w:rsidRPr="00A01B7C">
        <w:rPr>
          <w:rFonts w:asciiTheme="minorEastAsia" w:eastAsiaTheme="minorEastAsia" w:hAnsiTheme="minorEastAsia"/>
          <w:spacing w:val="-3"/>
          <w:sz w:val="21"/>
          <w:szCs w:val="21"/>
        </w:rPr>
        <w:t>主控器，前提是该电源安全连接，且不违反任何其他规则</w:t>
      </w:r>
      <w:r w:rsidRPr="00251C05">
        <w:rPr>
          <w:rFonts w:asciiTheme="minorEastAsia" w:eastAsiaTheme="minorEastAsia" w:hAnsiTheme="minorEastAsia"/>
          <w:spacing w:val="-3"/>
          <w:sz w:val="21"/>
          <w:szCs w:val="21"/>
        </w:rPr>
        <w:t>（如&lt;</w:t>
      </w:r>
      <w:r w:rsidR="00502C22" w:rsidRPr="00251C05">
        <w:rPr>
          <w:rFonts w:asciiTheme="minorEastAsia" w:eastAsiaTheme="minorEastAsia" w:hAnsiTheme="minorEastAsia"/>
          <w:spacing w:val="-3"/>
          <w:sz w:val="21"/>
          <w:szCs w:val="21"/>
        </w:rPr>
        <w:t>5.</w:t>
      </w:r>
      <w:r w:rsidRPr="00251C05">
        <w:rPr>
          <w:rFonts w:asciiTheme="minorEastAsia" w:eastAsiaTheme="minorEastAsia" w:hAnsiTheme="minorEastAsia"/>
          <w:spacing w:val="-3"/>
          <w:sz w:val="21"/>
          <w:szCs w:val="21"/>
        </w:rPr>
        <w:t>7&gt;）</w:t>
      </w:r>
      <w:r w:rsidRPr="00A01B7C">
        <w:rPr>
          <w:rFonts w:asciiTheme="minorEastAsia" w:eastAsiaTheme="minorEastAsia" w:hAnsiTheme="minorEastAsia"/>
          <w:spacing w:val="-3"/>
          <w:sz w:val="21"/>
          <w:szCs w:val="21"/>
        </w:rPr>
        <w:t>。</w:t>
      </w:r>
    </w:p>
    <w:p w14:paraId="046B6F45" w14:textId="0021EE4C" w:rsidR="00116A38" w:rsidRPr="00A01B7C" w:rsidRDefault="00A60A51" w:rsidP="00E12865">
      <w:pPr>
        <w:pStyle w:val="a3"/>
        <w:spacing w:line="360" w:lineRule="auto"/>
        <w:ind w:left="175" w:firstLine="364"/>
        <w:rPr>
          <w:rFonts w:asciiTheme="minorEastAsia" w:eastAsiaTheme="minorEastAsia" w:hAnsiTheme="minorEastAsia"/>
          <w:sz w:val="21"/>
          <w:szCs w:val="21"/>
        </w:rPr>
      </w:pPr>
      <w:r w:rsidRPr="00A01B7C">
        <w:rPr>
          <w:rFonts w:asciiTheme="minorEastAsia" w:eastAsiaTheme="minorEastAsia" w:hAnsiTheme="minorEastAsia"/>
          <w:b/>
          <w:color w:val="0077C7"/>
          <w:sz w:val="21"/>
          <w:szCs w:val="21"/>
        </w:rPr>
        <w:t>注：</w:t>
      </w:r>
      <w:r w:rsidRPr="00A01B7C">
        <w:rPr>
          <w:rFonts w:asciiTheme="minorEastAsia" w:eastAsiaTheme="minorEastAsia" w:hAnsiTheme="minorEastAsia"/>
          <w:sz w:val="21"/>
          <w:szCs w:val="21"/>
        </w:rPr>
        <w:t xml:space="preserve">尽管在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 xml:space="preserve"> 挑战赛中使用 AA 电池盒（产品编号 228-3493）是合</w:t>
      </w:r>
      <w:proofErr w:type="gramStart"/>
      <w:r w:rsidRPr="00A01B7C">
        <w:rPr>
          <w:rFonts w:asciiTheme="minorEastAsia" w:eastAsiaTheme="minorEastAsia" w:hAnsiTheme="minorEastAsia"/>
          <w:sz w:val="21"/>
          <w:szCs w:val="21"/>
        </w:rPr>
        <w:t>规</w:t>
      </w:r>
      <w:proofErr w:type="gramEnd"/>
      <w:r w:rsidRPr="00A01B7C">
        <w:rPr>
          <w:rFonts w:asciiTheme="minorEastAsia" w:eastAsiaTheme="minorEastAsia" w:hAnsiTheme="minorEastAsia"/>
          <w:sz w:val="21"/>
          <w:szCs w:val="21"/>
        </w:rPr>
        <w:t>的，但不推荐使用。</w:t>
      </w:r>
    </w:p>
    <w:p w14:paraId="6F7963D9" w14:textId="30BF8718" w:rsidR="00116A38" w:rsidRPr="00A01B7C" w:rsidRDefault="00126EBC" w:rsidP="00A01B7C">
      <w:pPr>
        <w:pStyle w:val="a3"/>
        <w:spacing w:line="360" w:lineRule="auto"/>
        <w:ind w:left="175"/>
        <w:rPr>
          <w:rFonts w:asciiTheme="minorEastAsia" w:eastAsiaTheme="minorEastAsia" w:hAnsiTheme="minorEastAsia"/>
          <w:sz w:val="21"/>
          <w:szCs w:val="21"/>
        </w:rPr>
      </w:pPr>
      <w:r w:rsidRPr="00A01B7C">
        <w:rPr>
          <w:rFonts w:asciiTheme="minorEastAsia" w:eastAsiaTheme="minorEastAsia" w:hAnsiTheme="minorEastAsia"/>
          <w:b/>
          <w:sz w:val="21"/>
          <w:szCs w:val="21"/>
        </w:rPr>
        <w:t>6.2.12</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固件。</w:t>
      </w:r>
      <w:r w:rsidR="00A60A51" w:rsidRPr="00A01B7C">
        <w:rPr>
          <w:rFonts w:asciiTheme="minorEastAsia" w:eastAsiaTheme="minorEastAsia" w:hAnsiTheme="minorEastAsia"/>
          <w:sz w:val="21"/>
          <w:szCs w:val="21"/>
        </w:rPr>
        <w:t xml:space="preserve">赛队必须确保 </w:t>
      </w:r>
      <w:r w:rsidR="00500234">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固件（VEXos）已升级。可在 </w:t>
      </w:r>
      <w:hyperlink r:id="rId35" w:history="1">
        <w:r w:rsidR="00A60A51" w:rsidRPr="00A01B7C">
          <w:rPr>
            <w:rFonts w:asciiTheme="minorEastAsia" w:eastAsiaTheme="minorEastAsia" w:hAnsiTheme="minorEastAsia"/>
            <w:color w:val="0000FF"/>
            <w:sz w:val="21"/>
            <w:szCs w:val="21"/>
            <w:u w:val="single" w:color="0000FF"/>
          </w:rPr>
          <w:t>www.vexiq.com/vexos</w:t>
        </w:r>
        <w:r w:rsidR="00A60A51" w:rsidRPr="00A01B7C">
          <w:rPr>
            <w:rFonts w:asciiTheme="minorEastAsia" w:eastAsiaTheme="minorEastAsia" w:hAnsiTheme="minorEastAsia"/>
            <w:color w:val="0000FF"/>
            <w:sz w:val="21"/>
            <w:szCs w:val="21"/>
          </w:rPr>
          <w:t xml:space="preserve"> </w:t>
        </w:r>
      </w:hyperlink>
      <w:r w:rsidR="00A60A51" w:rsidRPr="00A01B7C">
        <w:rPr>
          <w:rFonts w:asciiTheme="minorEastAsia" w:eastAsiaTheme="minorEastAsia" w:hAnsiTheme="minorEastAsia"/>
          <w:sz w:val="21"/>
          <w:szCs w:val="21"/>
        </w:rPr>
        <w:t>下载最新版本VEXos。</w:t>
      </w:r>
    </w:p>
    <w:p w14:paraId="3CB2C2EA" w14:textId="7EE68AA6" w:rsidR="00116A38"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6.2.13</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改动零件。</w:t>
      </w:r>
      <w:r w:rsidR="00A60A51" w:rsidRPr="00A01B7C">
        <w:rPr>
          <w:rFonts w:asciiTheme="minorEastAsia" w:eastAsiaTheme="minorEastAsia" w:hAnsiTheme="minorEastAsia"/>
          <w:sz w:val="21"/>
          <w:szCs w:val="21"/>
        </w:rPr>
        <w:t>不得改动零件。改动包括但不限于弯曲、切割、打磨、胶粘或熔化。</w:t>
      </w:r>
    </w:p>
    <w:p w14:paraId="30EC66DF" w14:textId="52A002FF" w:rsidR="00116A38" w:rsidRPr="00495947" w:rsidRDefault="00A60A51" w:rsidP="00733BF9">
      <w:pPr>
        <w:pStyle w:val="a4"/>
        <w:numPr>
          <w:ilvl w:val="0"/>
          <w:numId w:val="24"/>
        </w:numPr>
        <w:tabs>
          <w:tab w:val="left" w:pos="901"/>
        </w:tabs>
        <w:spacing w:line="360" w:lineRule="auto"/>
        <w:rPr>
          <w:rFonts w:asciiTheme="minorEastAsia" w:eastAsiaTheme="minorEastAsia" w:hAnsiTheme="minorEastAsia"/>
          <w:spacing w:val="-3"/>
          <w:sz w:val="21"/>
          <w:szCs w:val="21"/>
        </w:rPr>
      </w:pPr>
      <w:r w:rsidRPr="00495947">
        <w:rPr>
          <w:rFonts w:asciiTheme="minorEastAsia" w:eastAsiaTheme="minorEastAsia" w:hAnsiTheme="minorEastAsia"/>
          <w:spacing w:val="-3"/>
          <w:sz w:val="21"/>
          <w:szCs w:val="21"/>
        </w:rPr>
        <w:t xml:space="preserve">允许将 </w:t>
      </w:r>
      <w:r w:rsidR="00500234" w:rsidRPr="00495947">
        <w:rPr>
          <w:rFonts w:asciiTheme="minorEastAsia" w:eastAsiaTheme="minorEastAsia" w:hAnsiTheme="minorEastAsia"/>
          <w:spacing w:val="-3"/>
          <w:sz w:val="21"/>
          <w:szCs w:val="21"/>
        </w:rPr>
        <w:t>VEX（百发百中）</w:t>
      </w:r>
      <w:r w:rsidRPr="00495947">
        <w:rPr>
          <w:rFonts w:asciiTheme="minorEastAsia" w:eastAsiaTheme="minorEastAsia" w:hAnsiTheme="minorEastAsia"/>
          <w:spacing w:val="-3"/>
          <w:sz w:val="21"/>
          <w:szCs w:val="21"/>
        </w:rPr>
        <w:t xml:space="preserve"> 或 VEX V5 金属轴切割到要求长度，这是本规则唯一的例外。</w:t>
      </w:r>
    </w:p>
    <w:p w14:paraId="62381B4D" w14:textId="6CE31F7D" w:rsidR="00116A38"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6.2.14</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禁止使用的部件。</w:t>
      </w:r>
      <w:r w:rsidR="00A60A51" w:rsidRPr="00A01B7C">
        <w:rPr>
          <w:rFonts w:asciiTheme="minorEastAsia" w:eastAsiaTheme="minorEastAsia" w:hAnsiTheme="minorEastAsia"/>
          <w:sz w:val="21"/>
          <w:szCs w:val="21"/>
        </w:rPr>
        <w:t>不允许使用下列机构和元件：</w:t>
      </w:r>
    </w:p>
    <w:p w14:paraId="1D7C3151" w14:textId="77777777" w:rsidR="00116A38" w:rsidRPr="00495947" w:rsidRDefault="00A60A51" w:rsidP="00733BF9">
      <w:pPr>
        <w:pStyle w:val="a4"/>
        <w:numPr>
          <w:ilvl w:val="0"/>
          <w:numId w:val="25"/>
        </w:numPr>
        <w:tabs>
          <w:tab w:val="left" w:pos="901"/>
        </w:tabs>
        <w:spacing w:line="360" w:lineRule="auto"/>
        <w:rPr>
          <w:rFonts w:asciiTheme="minorEastAsia" w:eastAsiaTheme="minorEastAsia" w:hAnsiTheme="minorEastAsia"/>
          <w:spacing w:val="-3"/>
          <w:sz w:val="21"/>
          <w:szCs w:val="21"/>
        </w:rPr>
      </w:pPr>
      <w:r w:rsidRPr="00495947">
        <w:rPr>
          <w:rFonts w:asciiTheme="minorEastAsia" w:eastAsiaTheme="minorEastAsia" w:hAnsiTheme="minorEastAsia"/>
          <w:spacing w:val="-3"/>
          <w:sz w:val="21"/>
          <w:szCs w:val="21"/>
        </w:rPr>
        <w:t>可能损坏场地要素或垒球的。</w:t>
      </w:r>
    </w:p>
    <w:p w14:paraId="407CA9D2" w14:textId="77777777" w:rsidR="00116A38" w:rsidRPr="00495947" w:rsidRDefault="00A60A51" w:rsidP="00733BF9">
      <w:pPr>
        <w:pStyle w:val="a4"/>
        <w:numPr>
          <w:ilvl w:val="0"/>
          <w:numId w:val="25"/>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可能损坏其他机器人的。</w:t>
      </w:r>
    </w:p>
    <w:p w14:paraId="098BBC60" w14:textId="77777777" w:rsidR="00116A38" w:rsidRPr="00495947" w:rsidRDefault="00A60A51" w:rsidP="00733BF9">
      <w:pPr>
        <w:pStyle w:val="a4"/>
        <w:numPr>
          <w:ilvl w:val="0"/>
          <w:numId w:val="25"/>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可能造成纠缠等不必要风险的。</w:t>
      </w:r>
    </w:p>
    <w:p w14:paraId="3B6D5DCC" w14:textId="4485A1ED" w:rsidR="00C9767C"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6.2.15</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通过验机。</w:t>
      </w:r>
      <w:r w:rsidR="00A60A51" w:rsidRPr="00A01B7C">
        <w:rPr>
          <w:rFonts w:asciiTheme="minorEastAsia" w:eastAsiaTheme="minorEastAsia" w:hAnsiTheme="minorEastAsia"/>
          <w:sz w:val="21"/>
          <w:szCs w:val="21"/>
        </w:rPr>
        <w:t>被检验人员记录为“通过”的机器人即视为通过了验机。</w:t>
      </w:r>
    </w:p>
    <w:p w14:paraId="1FB2AACF" w14:textId="40575BBD" w:rsidR="00116A38" w:rsidRPr="00A01B7C" w:rsidRDefault="000765BD" w:rsidP="00C9767C">
      <w:pPr>
        <w:pStyle w:val="2"/>
        <w:tabs>
          <w:tab w:val="left" w:pos="440"/>
        </w:tabs>
        <w:spacing w:before="0"/>
        <w:ind w:left="0" w:rightChars="169" w:right="372"/>
        <w:jc w:val="both"/>
        <w:rPr>
          <w:rFonts w:asciiTheme="majorEastAsia" w:eastAsiaTheme="majorEastAsia" w:hAnsiTheme="majorEastAsia"/>
          <w:bCs w:val="0"/>
          <w:i w:val="0"/>
          <w:iCs/>
          <w:sz w:val="28"/>
          <w:szCs w:val="21"/>
          <w:lang w:eastAsia="zh-CN" w:bidi="zh-CN"/>
        </w:rPr>
      </w:pPr>
      <w:bookmarkStart w:id="6" w:name="_TOC_250004"/>
      <w:bookmarkEnd w:id="6"/>
      <w:r w:rsidRPr="00A01B7C">
        <w:rPr>
          <w:rFonts w:asciiTheme="majorEastAsia" w:eastAsiaTheme="majorEastAsia" w:hAnsiTheme="majorEastAsia"/>
          <w:bCs w:val="0"/>
          <w:i w:val="0"/>
          <w:iCs/>
          <w:sz w:val="28"/>
          <w:szCs w:val="21"/>
          <w:lang w:eastAsia="zh-CN" w:bidi="zh-CN"/>
        </w:rPr>
        <w:t>7、</w:t>
      </w:r>
      <w:r w:rsidR="00A60A51" w:rsidRPr="00A01B7C">
        <w:rPr>
          <w:rFonts w:asciiTheme="majorEastAsia" w:eastAsiaTheme="majorEastAsia" w:hAnsiTheme="majorEastAsia"/>
          <w:bCs w:val="0"/>
          <w:i w:val="0"/>
          <w:iCs/>
          <w:sz w:val="28"/>
          <w:szCs w:val="21"/>
          <w:lang w:eastAsia="zh-CN" w:bidi="zh-CN"/>
        </w:rPr>
        <w:t>赛事</w:t>
      </w:r>
    </w:p>
    <w:p w14:paraId="244F7DE6" w14:textId="6AC22549" w:rsidR="00116A38" w:rsidRPr="00A01B7C" w:rsidRDefault="000765BD" w:rsidP="00A01B7C">
      <w:pPr>
        <w:pStyle w:val="3"/>
        <w:keepNext w:val="0"/>
        <w:keepLines w:val="0"/>
        <w:tabs>
          <w:tab w:val="left" w:pos="668"/>
        </w:tabs>
        <w:spacing w:before="0" w:after="0" w:line="360" w:lineRule="auto"/>
        <w:ind w:left="667" w:hanging="368"/>
        <w:rPr>
          <w:rFonts w:asciiTheme="majorEastAsia" w:eastAsiaTheme="majorEastAsia" w:hAnsiTheme="majorEastAsia"/>
          <w:bCs w:val="0"/>
          <w:iCs/>
          <w:sz w:val="24"/>
          <w:szCs w:val="20"/>
          <w:lang w:val="en-US"/>
        </w:rPr>
      </w:pPr>
      <w:r w:rsidRPr="00A01B7C">
        <w:rPr>
          <w:rFonts w:asciiTheme="majorEastAsia" w:eastAsiaTheme="majorEastAsia" w:hAnsiTheme="majorEastAsia"/>
          <w:bCs w:val="0"/>
          <w:iCs/>
          <w:sz w:val="24"/>
          <w:szCs w:val="20"/>
          <w:lang w:val="en-US"/>
        </w:rPr>
        <w:t>7.1</w:t>
      </w:r>
      <w:r w:rsidR="00B60653" w:rsidRP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引言</w:t>
      </w:r>
    </w:p>
    <w:p w14:paraId="69FA41B2" w14:textId="3B5F119F" w:rsidR="00116A38" w:rsidRPr="00A01B7C" w:rsidRDefault="00500234" w:rsidP="008026BA">
      <w:pPr>
        <w:pStyle w:val="a3"/>
        <w:spacing w:line="360" w:lineRule="auto"/>
        <w:ind w:left="175" w:firstLineChars="200" w:firstLine="420"/>
        <w:rPr>
          <w:rFonts w:asciiTheme="minorEastAsia" w:eastAsiaTheme="minorEastAsia" w:hAnsiTheme="minorEastAsia"/>
          <w:sz w:val="21"/>
          <w:szCs w:val="21"/>
        </w:rPr>
      </w:pPr>
      <w:r>
        <w:rPr>
          <w:rFonts w:asciiTheme="minorEastAsia" w:eastAsiaTheme="minorEastAsia" w:hAnsiTheme="minorEastAsia"/>
          <w:sz w:val="21"/>
          <w:szCs w:val="21"/>
        </w:rPr>
        <w:t>VEX（百发百中）</w:t>
      </w:r>
      <w:r w:rsidR="00A60A51" w:rsidRPr="00A01B7C">
        <w:rPr>
          <w:rFonts w:asciiTheme="minorEastAsia" w:eastAsiaTheme="minorEastAsia" w:hAnsiTheme="minorEastAsia"/>
          <w:sz w:val="21"/>
          <w:szCs w:val="21"/>
        </w:rPr>
        <w:t xml:space="preserve"> 挑战赛包括团队协作挑战赛，机器人技能挑战赛和线上实时锦标赛。本章节讲述在一场赛事中如何开展团队协作挑战赛。</w:t>
      </w:r>
    </w:p>
    <w:p w14:paraId="40B73DE1" w14:textId="6F6B9A98" w:rsidR="00116A38" w:rsidRPr="00A01B7C" w:rsidRDefault="00BD3E97" w:rsidP="00A01B7C">
      <w:pPr>
        <w:pStyle w:val="3"/>
        <w:keepNext w:val="0"/>
        <w:keepLines w:val="0"/>
        <w:tabs>
          <w:tab w:val="left" w:pos="668"/>
        </w:tabs>
        <w:spacing w:before="0" w:after="0" w:line="360" w:lineRule="auto"/>
        <w:ind w:left="667" w:hanging="368"/>
        <w:rPr>
          <w:rFonts w:asciiTheme="majorEastAsia" w:eastAsiaTheme="majorEastAsia" w:hAnsiTheme="majorEastAsia"/>
          <w:bCs w:val="0"/>
          <w:iCs/>
          <w:sz w:val="24"/>
          <w:szCs w:val="20"/>
          <w:lang w:val="en-US"/>
        </w:rPr>
      </w:pPr>
      <w:bookmarkStart w:id="7" w:name="_TOC_250003"/>
      <w:bookmarkEnd w:id="7"/>
      <w:r w:rsidRPr="00A01B7C">
        <w:rPr>
          <w:rFonts w:asciiTheme="majorEastAsia" w:eastAsiaTheme="majorEastAsia" w:hAnsiTheme="majorEastAsia"/>
          <w:bCs w:val="0"/>
          <w:iCs/>
          <w:sz w:val="24"/>
          <w:szCs w:val="20"/>
          <w:lang w:val="en-US"/>
        </w:rPr>
        <w:t>7.2</w:t>
      </w:r>
      <w:r w:rsidR="00B60653" w:rsidRPr="00A01B7C">
        <w:rPr>
          <w:rFonts w:asciiTheme="majorEastAsia" w:eastAsiaTheme="majorEastAsia" w:hAnsiTheme="majorEastAsia"/>
          <w:bCs w:val="0"/>
          <w:iCs/>
          <w:sz w:val="24"/>
          <w:szCs w:val="20"/>
          <w:lang w:val="en-US"/>
        </w:rPr>
        <w:t xml:space="preserve"> </w:t>
      </w:r>
      <w:r w:rsidR="00A60A51" w:rsidRPr="00A01B7C">
        <w:rPr>
          <w:rFonts w:asciiTheme="majorEastAsia" w:eastAsiaTheme="majorEastAsia" w:hAnsiTheme="majorEastAsia"/>
          <w:bCs w:val="0"/>
          <w:iCs/>
          <w:sz w:val="24"/>
          <w:szCs w:val="20"/>
          <w:lang w:val="en-US"/>
        </w:rPr>
        <w:t>赛事定义</w:t>
      </w:r>
    </w:p>
    <w:p w14:paraId="7DE643AB" w14:textId="77777777" w:rsidR="00116A38" w:rsidRPr="00A01B7C" w:rsidRDefault="00A60A51" w:rsidP="00A01B7C">
      <w:pPr>
        <w:pStyle w:val="a3"/>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 xml:space="preserve">决赛 </w:t>
      </w:r>
      <w:r w:rsidRPr="00A01B7C">
        <w:rPr>
          <w:rFonts w:asciiTheme="minorEastAsia" w:eastAsiaTheme="minorEastAsia" w:hAnsiTheme="minorEastAsia"/>
          <w:sz w:val="21"/>
          <w:szCs w:val="21"/>
        </w:rPr>
        <w:t>– 确定团队协作挑战赛冠军的赛局。</w:t>
      </w:r>
    </w:p>
    <w:p w14:paraId="05BEFC7F" w14:textId="6ECC9B83" w:rsidR="00116A38" w:rsidRPr="00A01B7C" w:rsidRDefault="00A60A51" w:rsidP="008026BA">
      <w:pPr>
        <w:pStyle w:val="a3"/>
        <w:spacing w:line="360" w:lineRule="auto"/>
        <w:ind w:left="175"/>
        <w:rPr>
          <w:rFonts w:asciiTheme="minorEastAsia" w:eastAsiaTheme="minorEastAsia" w:hAnsiTheme="minorEastAsia"/>
          <w:sz w:val="21"/>
          <w:szCs w:val="21"/>
        </w:rPr>
      </w:pPr>
      <w:r w:rsidRPr="008026BA">
        <w:rPr>
          <w:rFonts w:asciiTheme="minorEastAsia" w:eastAsiaTheme="minorEastAsia" w:hAnsiTheme="minorEastAsia"/>
          <w:b/>
          <w:bCs/>
          <w:sz w:val="21"/>
          <w:szCs w:val="21"/>
        </w:rPr>
        <w:t>主裁判</w:t>
      </w:r>
      <w:r w:rsidRPr="008026BA">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公正的执行本手册所</w:t>
      </w:r>
      <w:r w:rsidR="00126EBC" w:rsidRPr="00A01B7C">
        <w:rPr>
          <w:rFonts w:asciiTheme="minorEastAsia" w:eastAsiaTheme="minorEastAsia" w:hAnsiTheme="minorEastAsia"/>
          <w:sz w:val="21"/>
          <w:szCs w:val="21"/>
        </w:rPr>
        <w:t>述规则的志愿者。主裁判是唯一 一</w:t>
      </w:r>
      <w:r w:rsidRPr="00A01B7C">
        <w:rPr>
          <w:rFonts w:asciiTheme="minorEastAsia" w:eastAsiaTheme="minorEastAsia" w:hAnsiTheme="minorEastAsia"/>
          <w:sz w:val="21"/>
          <w:szCs w:val="21"/>
        </w:rPr>
        <w:t>个可以在赛事中向赛队解释规则或得分问题的人。</w:t>
      </w:r>
    </w:p>
    <w:p w14:paraId="451B8636" w14:textId="37F775A6" w:rsidR="00116A38" w:rsidRPr="00A01B7C" w:rsidRDefault="00A60A51" w:rsidP="008026BA">
      <w:pPr>
        <w:pStyle w:val="a3"/>
        <w:spacing w:line="360" w:lineRule="auto"/>
        <w:ind w:left="175"/>
        <w:rPr>
          <w:rFonts w:asciiTheme="minorEastAsia" w:eastAsiaTheme="minorEastAsia" w:hAnsiTheme="minorEastAsia"/>
          <w:sz w:val="21"/>
          <w:szCs w:val="21"/>
        </w:rPr>
      </w:pPr>
      <w:r w:rsidRPr="008026BA">
        <w:rPr>
          <w:rFonts w:asciiTheme="minorEastAsia" w:eastAsiaTheme="minorEastAsia" w:hAnsiTheme="minorEastAsia"/>
          <w:b/>
          <w:bCs/>
          <w:sz w:val="21"/>
          <w:szCs w:val="21"/>
        </w:rPr>
        <w:lastRenderedPageBreak/>
        <w:t>赛局停止时间</w:t>
      </w:r>
      <w:r w:rsidRPr="008026BA">
        <w:rPr>
          <w:rFonts w:asciiTheme="minorEastAsia" w:eastAsiaTheme="minorEastAsia" w:hAnsiTheme="minorEastAsia"/>
          <w:sz w:val="21"/>
          <w:szCs w:val="21"/>
        </w:rPr>
        <w:t xml:space="preserve"> – 在决赛</w:t>
      </w:r>
      <w:proofErr w:type="gramStart"/>
      <w:r w:rsidRPr="008026BA">
        <w:rPr>
          <w:rFonts w:asciiTheme="minorEastAsia" w:eastAsiaTheme="minorEastAsia" w:hAnsiTheme="minorEastAsia"/>
          <w:sz w:val="21"/>
          <w:szCs w:val="21"/>
        </w:rPr>
        <w:t>平局赛</w:t>
      </w:r>
      <w:proofErr w:type="gramEnd"/>
      <w:r w:rsidRPr="008026BA">
        <w:rPr>
          <w:rFonts w:asciiTheme="minorEastAsia" w:eastAsiaTheme="minorEastAsia" w:hAnsiTheme="minorEastAsia"/>
          <w:sz w:val="21"/>
          <w:szCs w:val="21"/>
        </w:rPr>
        <w:t>中，当联队将遥控器放在地面上用以提前</w:t>
      </w:r>
      <w:proofErr w:type="gramStart"/>
      <w:r w:rsidRPr="008026BA">
        <w:rPr>
          <w:rFonts w:asciiTheme="minorEastAsia" w:eastAsiaTheme="minorEastAsia" w:hAnsiTheme="minorEastAsia"/>
          <w:sz w:val="21"/>
          <w:szCs w:val="21"/>
        </w:rPr>
        <w:t>结束赛</w:t>
      </w:r>
      <w:proofErr w:type="gramEnd"/>
      <w:r w:rsidRPr="008026BA">
        <w:rPr>
          <w:rFonts w:asciiTheme="minorEastAsia" w:eastAsiaTheme="minorEastAsia" w:hAnsiTheme="minorEastAsia"/>
          <w:sz w:val="21"/>
          <w:szCs w:val="21"/>
        </w:rPr>
        <w:t>局时的赛局剩余时间（</w:t>
      </w:r>
      <w:r w:rsidRPr="00A01B7C">
        <w:rPr>
          <w:rFonts w:asciiTheme="minorEastAsia" w:eastAsiaTheme="minorEastAsia" w:hAnsiTheme="minorEastAsia"/>
          <w:sz w:val="21"/>
          <w:szCs w:val="21"/>
        </w:rPr>
        <w:t>在</w:t>
      </w:r>
      <w:r w:rsidRPr="008026BA">
        <w:rPr>
          <w:rFonts w:asciiTheme="minorEastAsia" w:eastAsiaTheme="minorEastAsia" w:hAnsiTheme="minorEastAsia"/>
          <w:sz w:val="21"/>
          <w:szCs w:val="21"/>
        </w:rPr>
        <w:t>计时器或观众显示器上显示</w:t>
      </w:r>
      <w:r w:rsidRPr="00A01B7C">
        <w:rPr>
          <w:rFonts w:asciiTheme="minorEastAsia" w:eastAsiaTheme="minorEastAsia" w:hAnsiTheme="minorEastAsia"/>
          <w:sz w:val="21"/>
          <w:szCs w:val="21"/>
        </w:rPr>
        <w:t>）</w:t>
      </w:r>
      <w:r w:rsidRPr="008026BA">
        <w:rPr>
          <w:rFonts w:asciiTheme="minorEastAsia" w:eastAsiaTheme="minorEastAsia" w:hAnsiTheme="minorEastAsia"/>
          <w:sz w:val="21"/>
          <w:szCs w:val="21"/>
        </w:rPr>
        <w:t>。赛局停止时间向下取最接近的偶数。例如，在显示时间为</w:t>
      </w:r>
      <w:r w:rsidRPr="00A01B7C">
        <w:rPr>
          <w:rFonts w:asciiTheme="minorEastAsia" w:eastAsiaTheme="minorEastAsia" w:hAnsiTheme="minorEastAsia"/>
          <w:sz w:val="21"/>
          <w:szCs w:val="21"/>
        </w:rPr>
        <w:t>13</w:t>
      </w:r>
      <w:r w:rsidRPr="008026BA">
        <w:rPr>
          <w:rFonts w:asciiTheme="minorEastAsia" w:eastAsiaTheme="minorEastAsia" w:hAnsiTheme="minorEastAsia"/>
          <w:sz w:val="21"/>
          <w:szCs w:val="21"/>
        </w:rPr>
        <w:t>秒时，遥控</w:t>
      </w:r>
      <w:r w:rsidRPr="00A01B7C">
        <w:rPr>
          <w:rFonts w:asciiTheme="minorEastAsia" w:eastAsiaTheme="minorEastAsia" w:hAnsiTheme="minorEastAsia"/>
          <w:sz w:val="21"/>
          <w:szCs w:val="21"/>
        </w:rPr>
        <w:t>器放下，在赛局停止时间记录为12秒。如联队未提前完成比赛，则其默认的赛局停止时间为0秒。</w:t>
      </w:r>
    </w:p>
    <w:p w14:paraId="33236A02" w14:textId="63A6BC52" w:rsidR="00116A38" w:rsidRPr="00A01B7C" w:rsidRDefault="00A60A51" w:rsidP="008026BA">
      <w:pPr>
        <w:pStyle w:val="a3"/>
        <w:spacing w:line="360" w:lineRule="auto"/>
        <w:ind w:left="175"/>
        <w:rPr>
          <w:rFonts w:asciiTheme="minorEastAsia" w:eastAsiaTheme="minorEastAsia" w:hAnsiTheme="minorEastAsia"/>
          <w:sz w:val="21"/>
          <w:szCs w:val="21"/>
        </w:rPr>
      </w:pPr>
      <w:r w:rsidRPr="008026BA">
        <w:rPr>
          <w:rFonts w:asciiTheme="minorEastAsia" w:eastAsiaTheme="minorEastAsia" w:hAnsiTheme="minorEastAsia"/>
          <w:b/>
          <w:bCs/>
          <w:sz w:val="21"/>
          <w:szCs w:val="21"/>
        </w:rPr>
        <w:t>资格赛</w:t>
      </w:r>
      <w:r w:rsidRPr="008026BA">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用来确定赛事排名的团队协作赛。</w:t>
      </w:r>
    </w:p>
    <w:p w14:paraId="26241C13" w14:textId="18CDAE8C" w:rsidR="00116A38" w:rsidRPr="00A01B7C" w:rsidRDefault="00A60A51" w:rsidP="008026BA">
      <w:pPr>
        <w:pStyle w:val="a3"/>
        <w:spacing w:line="360" w:lineRule="auto"/>
        <w:ind w:left="175"/>
        <w:rPr>
          <w:rFonts w:asciiTheme="minorEastAsia" w:eastAsiaTheme="minorEastAsia" w:hAnsiTheme="minorEastAsia"/>
          <w:sz w:val="21"/>
          <w:szCs w:val="21"/>
        </w:rPr>
      </w:pPr>
      <w:r w:rsidRPr="008026BA">
        <w:rPr>
          <w:rFonts w:asciiTheme="minorEastAsia" w:eastAsiaTheme="minorEastAsia" w:hAnsiTheme="minorEastAsia"/>
          <w:b/>
          <w:bCs/>
          <w:sz w:val="21"/>
          <w:szCs w:val="21"/>
        </w:rPr>
        <w:t>团队协作挑战赛</w:t>
      </w:r>
      <w:r w:rsidRPr="008026BA">
        <w:rPr>
          <w:rFonts w:asciiTheme="minorEastAsia" w:eastAsiaTheme="minorEastAsia" w:hAnsiTheme="minorEastAsia"/>
          <w:sz w:val="21"/>
          <w:szCs w:val="21"/>
        </w:rPr>
        <w:t xml:space="preserve"> </w:t>
      </w:r>
      <w:r w:rsidRPr="00A01B7C">
        <w:rPr>
          <w:rFonts w:asciiTheme="minorEastAsia" w:eastAsiaTheme="minorEastAsia" w:hAnsiTheme="minorEastAsia"/>
          <w:sz w:val="21"/>
          <w:szCs w:val="21"/>
        </w:rPr>
        <w:t xml:space="preserve">– </w:t>
      </w:r>
      <w:r w:rsidR="00500234">
        <w:rPr>
          <w:rFonts w:asciiTheme="minorEastAsia" w:eastAsiaTheme="minorEastAsia" w:hAnsiTheme="minorEastAsia"/>
          <w:sz w:val="21"/>
          <w:szCs w:val="21"/>
        </w:rPr>
        <w:t>VEX（百发百中）</w:t>
      </w:r>
      <w:r w:rsidRPr="00A01B7C">
        <w:rPr>
          <w:rFonts w:asciiTheme="minorEastAsia" w:eastAsiaTheme="minorEastAsia" w:hAnsiTheme="minorEastAsia"/>
          <w:sz w:val="21"/>
          <w:szCs w:val="21"/>
        </w:rPr>
        <w:t>挑战赛的一部分。团队协作挑战赛由团队合作赛局组成，包括资格赛和决赛。</w:t>
      </w:r>
    </w:p>
    <w:p w14:paraId="5255DD8B" w14:textId="0767152F" w:rsidR="00116A38" w:rsidRPr="00A01B7C" w:rsidRDefault="00BD3E97" w:rsidP="00A01B7C">
      <w:pPr>
        <w:pStyle w:val="3"/>
        <w:keepNext w:val="0"/>
        <w:keepLines w:val="0"/>
        <w:tabs>
          <w:tab w:val="left" w:pos="668"/>
        </w:tabs>
        <w:spacing w:before="0" w:after="0" w:line="360" w:lineRule="auto"/>
        <w:ind w:left="667" w:hanging="368"/>
        <w:rPr>
          <w:rFonts w:asciiTheme="minorEastAsia" w:eastAsiaTheme="minorEastAsia" w:hAnsiTheme="minorEastAsia"/>
          <w:bCs w:val="0"/>
          <w:iCs/>
          <w:sz w:val="24"/>
          <w:szCs w:val="24"/>
          <w:lang w:val="en-US"/>
        </w:rPr>
      </w:pPr>
      <w:bookmarkStart w:id="8" w:name="_TOC_250002"/>
      <w:bookmarkEnd w:id="8"/>
      <w:r w:rsidRPr="00A01B7C">
        <w:rPr>
          <w:rFonts w:asciiTheme="minorEastAsia" w:eastAsiaTheme="minorEastAsia" w:hAnsiTheme="minorEastAsia"/>
          <w:bCs w:val="0"/>
          <w:iCs/>
          <w:sz w:val="24"/>
          <w:szCs w:val="24"/>
          <w:lang w:val="en-US"/>
        </w:rPr>
        <w:t>7.3</w:t>
      </w:r>
      <w:r w:rsidR="00B60653" w:rsidRPr="00A01B7C">
        <w:rPr>
          <w:rFonts w:asciiTheme="minorEastAsia" w:eastAsiaTheme="minorEastAsia" w:hAnsiTheme="minorEastAsia"/>
          <w:bCs w:val="0"/>
          <w:iCs/>
          <w:sz w:val="24"/>
          <w:szCs w:val="24"/>
          <w:lang w:val="en-US"/>
        </w:rPr>
        <w:t xml:space="preserve"> </w:t>
      </w:r>
      <w:r w:rsidR="00A60A51" w:rsidRPr="00A01B7C">
        <w:rPr>
          <w:rFonts w:asciiTheme="minorEastAsia" w:eastAsiaTheme="minorEastAsia" w:hAnsiTheme="minorEastAsia"/>
          <w:bCs w:val="0"/>
          <w:iCs/>
          <w:sz w:val="24"/>
          <w:szCs w:val="24"/>
          <w:lang w:val="en-US"/>
        </w:rPr>
        <w:t>赛事规则</w:t>
      </w:r>
    </w:p>
    <w:p w14:paraId="4320F2C4" w14:textId="490CB031" w:rsidR="00116A38" w:rsidRPr="00A01B7C" w:rsidRDefault="00126EBC" w:rsidP="00A01B7C">
      <w:pPr>
        <w:pStyle w:val="81"/>
        <w:spacing w:before="0" w:line="360" w:lineRule="auto"/>
        <w:rPr>
          <w:rFonts w:asciiTheme="minorEastAsia" w:eastAsiaTheme="minorEastAsia" w:hAnsiTheme="minorEastAsia"/>
        </w:rPr>
      </w:pPr>
      <w:r w:rsidRPr="00A01B7C">
        <w:rPr>
          <w:rFonts w:asciiTheme="minorEastAsia" w:eastAsiaTheme="minorEastAsia" w:hAnsiTheme="minorEastAsia"/>
        </w:rPr>
        <w:t>7.3.1</w:t>
      </w:r>
      <w:r w:rsidR="00B60653" w:rsidRPr="00A01B7C">
        <w:rPr>
          <w:rFonts w:asciiTheme="minorEastAsia" w:eastAsiaTheme="minorEastAsia" w:hAnsiTheme="minorEastAsia"/>
        </w:rPr>
        <w:t xml:space="preserve"> </w:t>
      </w:r>
      <w:r w:rsidR="00A60A51" w:rsidRPr="00A01B7C">
        <w:rPr>
          <w:rFonts w:asciiTheme="minorEastAsia" w:eastAsiaTheme="minorEastAsia" w:hAnsiTheme="minorEastAsia"/>
          <w:color w:val="0077C7"/>
        </w:rPr>
        <w:t>比赛中，主裁判员对规则有最大裁决权限。</w:t>
      </w:r>
    </w:p>
    <w:p w14:paraId="620E17CD" w14:textId="77777777" w:rsidR="00116A38" w:rsidRPr="00A01B7C" w:rsidRDefault="00A60A51" w:rsidP="00AC10E5">
      <w:pPr>
        <w:pStyle w:val="a4"/>
        <w:numPr>
          <w:ilvl w:val="0"/>
          <w:numId w:val="3"/>
        </w:numPr>
        <w:tabs>
          <w:tab w:val="left" w:pos="541"/>
        </w:tabs>
        <w:spacing w:line="360" w:lineRule="auto"/>
        <w:ind w:leftChars="245" w:left="900"/>
        <w:rPr>
          <w:rFonts w:asciiTheme="minorEastAsia" w:eastAsiaTheme="minorEastAsia" w:hAnsiTheme="minorEastAsia"/>
          <w:color w:val="201D1E"/>
          <w:sz w:val="21"/>
          <w:szCs w:val="21"/>
        </w:rPr>
      </w:pPr>
      <w:r w:rsidRPr="00A01B7C">
        <w:rPr>
          <w:rFonts w:asciiTheme="minorEastAsia" w:eastAsiaTheme="minorEastAsia" w:hAnsiTheme="minorEastAsia"/>
          <w:sz w:val="21"/>
          <w:szCs w:val="21"/>
        </w:rPr>
        <w:t>主裁判</w:t>
      </w:r>
      <w:r w:rsidRPr="00A01B7C">
        <w:rPr>
          <w:rFonts w:asciiTheme="minorEastAsia" w:eastAsiaTheme="minorEastAsia" w:hAnsiTheme="minorEastAsia"/>
          <w:color w:val="201D1E"/>
          <w:spacing w:val="-3"/>
          <w:sz w:val="21"/>
          <w:szCs w:val="21"/>
        </w:rPr>
        <w:t>须满足以下条件：</w:t>
      </w:r>
    </w:p>
    <w:p w14:paraId="51B40211" w14:textId="7C34ACF5" w:rsidR="00116A38" w:rsidRPr="00A01B7C" w:rsidRDefault="00CB329C" w:rsidP="00AC10E5">
      <w:pPr>
        <w:pStyle w:val="a4"/>
        <w:numPr>
          <w:ilvl w:val="1"/>
          <w:numId w:val="3"/>
        </w:numPr>
        <w:tabs>
          <w:tab w:val="left" w:pos="775"/>
        </w:tabs>
        <w:spacing w:line="360" w:lineRule="auto"/>
        <w:ind w:leftChars="409" w:left="1135" w:hanging="235"/>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1</w:t>
      </w:r>
      <w:r w:rsidR="008E17FB">
        <w:rPr>
          <w:rFonts w:asciiTheme="minorEastAsia" w:eastAsiaTheme="minorEastAsia" w:hAnsiTheme="minorEastAsia"/>
          <w:color w:val="201D1E"/>
          <w:sz w:val="21"/>
          <w:szCs w:val="21"/>
        </w:rPr>
        <w:t>8</w:t>
      </w:r>
      <w:r w:rsidR="00A60A51" w:rsidRPr="00A01B7C">
        <w:rPr>
          <w:rFonts w:asciiTheme="minorEastAsia" w:eastAsiaTheme="minorEastAsia" w:hAnsiTheme="minorEastAsia"/>
          <w:color w:val="201D1E"/>
          <w:spacing w:val="-1"/>
          <w:sz w:val="21"/>
          <w:szCs w:val="21"/>
        </w:rPr>
        <w:t>周岁及以上</w:t>
      </w:r>
    </w:p>
    <w:p w14:paraId="01C023EA" w14:textId="3AEF916A" w:rsidR="00116A38" w:rsidRPr="00A01B7C" w:rsidRDefault="00A60A51" w:rsidP="00AC10E5">
      <w:pPr>
        <w:pStyle w:val="a4"/>
        <w:numPr>
          <w:ilvl w:val="1"/>
          <w:numId w:val="3"/>
        </w:numPr>
        <w:tabs>
          <w:tab w:val="left" w:pos="762"/>
        </w:tabs>
        <w:spacing w:line="360" w:lineRule="auto"/>
        <w:ind w:leftChars="409" w:left="1122" w:hanging="222"/>
        <w:rPr>
          <w:rFonts w:asciiTheme="minorEastAsia" w:eastAsiaTheme="minorEastAsia" w:hAnsiTheme="minorEastAsia"/>
          <w:sz w:val="21"/>
          <w:szCs w:val="21"/>
        </w:rPr>
      </w:pPr>
      <w:r w:rsidRPr="00A01B7C">
        <w:rPr>
          <w:rFonts w:asciiTheme="minorEastAsia" w:eastAsiaTheme="minorEastAsia" w:hAnsiTheme="minorEastAsia"/>
          <w:spacing w:val="-2"/>
          <w:sz w:val="21"/>
          <w:szCs w:val="21"/>
        </w:rPr>
        <w:t>由赛事</w:t>
      </w:r>
      <w:r w:rsidR="00251945">
        <w:rPr>
          <w:rFonts w:asciiTheme="minorEastAsia" w:eastAsiaTheme="minorEastAsia" w:hAnsiTheme="minorEastAsia" w:hint="eastAsia"/>
          <w:spacing w:val="-2"/>
          <w:sz w:val="21"/>
          <w:szCs w:val="21"/>
        </w:rPr>
        <w:t>组委会</w:t>
      </w:r>
      <w:r w:rsidRPr="00A01B7C">
        <w:rPr>
          <w:rFonts w:asciiTheme="minorEastAsia" w:eastAsiaTheme="minorEastAsia" w:hAnsiTheme="minorEastAsia"/>
          <w:spacing w:val="-2"/>
          <w:sz w:val="21"/>
          <w:szCs w:val="21"/>
        </w:rPr>
        <w:t>批准</w:t>
      </w:r>
    </w:p>
    <w:p w14:paraId="432E8466" w14:textId="77777777" w:rsidR="00116A38" w:rsidRPr="00A01B7C" w:rsidRDefault="00A60A51" w:rsidP="00AC10E5">
      <w:pPr>
        <w:pStyle w:val="a4"/>
        <w:numPr>
          <w:ilvl w:val="1"/>
          <w:numId w:val="3"/>
        </w:numPr>
        <w:tabs>
          <w:tab w:val="left" w:pos="810"/>
        </w:tabs>
        <w:spacing w:line="360" w:lineRule="auto"/>
        <w:ind w:leftChars="409" w:left="1170" w:hanging="270"/>
        <w:rPr>
          <w:rFonts w:asciiTheme="minorEastAsia" w:eastAsiaTheme="minorEastAsia" w:hAnsiTheme="minorEastAsia"/>
          <w:sz w:val="21"/>
          <w:szCs w:val="21"/>
        </w:rPr>
      </w:pPr>
      <w:r w:rsidRPr="00A01B7C">
        <w:rPr>
          <w:rFonts w:asciiTheme="minorEastAsia" w:eastAsiaTheme="minorEastAsia" w:hAnsiTheme="minorEastAsia"/>
          <w:spacing w:val="-1"/>
          <w:sz w:val="21"/>
          <w:szCs w:val="21"/>
        </w:rPr>
        <w:t>具备下列能力：</w:t>
      </w:r>
    </w:p>
    <w:p w14:paraId="6A9A2654" w14:textId="77777777"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3"/>
          <w:sz w:val="21"/>
          <w:szCs w:val="21"/>
        </w:rPr>
        <w:t>全面了解当季的比赛和比赛规则</w:t>
      </w:r>
    </w:p>
    <w:p w14:paraId="36BD5D3A" w14:textId="77777777"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2"/>
          <w:sz w:val="21"/>
          <w:szCs w:val="21"/>
        </w:rPr>
        <w:t>能够做出有效裁决</w:t>
      </w:r>
    </w:p>
    <w:p w14:paraId="19AE4573" w14:textId="77777777"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z w:val="21"/>
          <w:szCs w:val="21"/>
        </w:rPr>
        <w:t>注重细节</w:t>
      </w:r>
    </w:p>
    <w:p w14:paraId="4DAB1C47" w14:textId="77777777"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2"/>
          <w:sz w:val="21"/>
          <w:szCs w:val="21"/>
        </w:rPr>
        <w:t>高效的团队合作能力</w:t>
      </w:r>
    </w:p>
    <w:p w14:paraId="38689EEB" w14:textId="77777777"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2"/>
          <w:sz w:val="21"/>
          <w:szCs w:val="21"/>
        </w:rPr>
        <w:t>必要时能够坚定自信</w:t>
      </w:r>
    </w:p>
    <w:p w14:paraId="20A57005" w14:textId="7944723A" w:rsidR="00116A38" w:rsidRPr="00A01B7C" w:rsidRDefault="00A60A51" w:rsidP="00AC10E5">
      <w:pPr>
        <w:pStyle w:val="a4"/>
        <w:numPr>
          <w:ilvl w:val="2"/>
          <w:numId w:val="3"/>
        </w:numPr>
        <w:tabs>
          <w:tab w:val="left" w:pos="1261"/>
        </w:tabs>
        <w:spacing w:line="360" w:lineRule="auto"/>
        <w:ind w:leftChars="600" w:left="1681" w:hanging="361"/>
        <w:rPr>
          <w:rFonts w:asciiTheme="minorEastAsia" w:eastAsiaTheme="minorEastAsia" w:hAnsiTheme="minorEastAsia"/>
          <w:sz w:val="21"/>
          <w:szCs w:val="21"/>
        </w:rPr>
      </w:pPr>
      <w:r w:rsidRPr="00A01B7C">
        <w:rPr>
          <w:rFonts w:asciiTheme="minorEastAsia" w:eastAsiaTheme="minorEastAsia" w:hAnsiTheme="minorEastAsia"/>
          <w:color w:val="201D1E"/>
          <w:spacing w:val="-2"/>
          <w:sz w:val="21"/>
          <w:szCs w:val="21"/>
        </w:rPr>
        <w:t>良好的沟通和</w:t>
      </w:r>
      <w:r w:rsidR="00CB329C" w:rsidRPr="00A01B7C">
        <w:rPr>
          <w:rFonts w:asciiTheme="minorEastAsia" w:eastAsiaTheme="minorEastAsia" w:hAnsiTheme="minorEastAsia" w:hint="eastAsia"/>
          <w:color w:val="201D1E"/>
          <w:spacing w:val="-2"/>
          <w:sz w:val="21"/>
          <w:szCs w:val="21"/>
        </w:rPr>
        <w:t>协调</w:t>
      </w:r>
      <w:r w:rsidRPr="00A01B7C">
        <w:rPr>
          <w:rFonts w:asciiTheme="minorEastAsia" w:eastAsiaTheme="minorEastAsia" w:hAnsiTheme="minorEastAsia"/>
          <w:color w:val="201D1E"/>
          <w:spacing w:val="-2"/>
          <w:sz w:val="21"/>
          <w:szCs w:val="21"/>
        </w:rPr>
        <w:t>能力</w:t>
      </w:r>
    </w:p>
    <w:p w14:paraId="05C730B5" w14:textId="0A143E77" w:rsidR="00116A38" w:rsidRPr="00A01B7C" w:rsidRDefault="00CB329C" w:rsidP="00AC10E5">
      <w:pPr>
        <w:pStyle w:val="a4"/>
        <w:numPr>
          <w:ilvl w:val="1"/>
          <w:numId w:val="3"/>
        </w:numPr>
        <w:tabs>
          <w:tab w:val="left" w:pos="762"/>
        </w:tabs>
        <w:spacing w:line="360" w:lineRule="auto"/>
        <w:ind w:leftChars="409" w:left="1122" w:hanging="222"/>
        <w:rPr>
          <w:rFonts w:asciiTheme="minorEastAsia" w:eastAsiaTheme="minorEastAsia" w:hAnsiTheme="minorEastAsia"/>
          <w:sz w:val="21"/>
          <w:szCs w:val="21"/>
        </w:rPr>
      </w:pPr>
      <w:r w:rsidRPr="00A01B7C">
        <w:rPr>
          <w:rFonts w:asciiTheme="minorEastAsia" w:eastAsiaTheme="minorEastAsia" w:hAnsiTheme="minorEastAsia"/>
          <w:color w:val="201D1E"/>
          <w:spacing w:val="-1"/>
          <w:sz w:val="21"/>
          <w:szCs w:val="21"/>
        </w:rPr>
        <w:t>主</w:t>
      </w:r>
      <w:r w:rsidR="00A60A51" w:rsidRPr="00A01B7C">
        <w:rPr>
          <w:rFonts w:asciiTheme="minorEastAsia" w:eastAsiaTheme="minorEastAsia" w:hAnsiTheme="minorEastAsia"/>
          <w:color w:val="201D1E"/>
          <w:spacing w:val="-1"/>
          <w:sz w:val="21"/>
          <w:szCs w:val="21"/>
        </w:rPr>
        <w:t>裁判必须</w:t>
      </w:r>
      <w:r w:rsidRPr="00A01B7C">
        <w:rPr>
          <w:rFonts w:asciiTheme="minorEastAsia" w:eastAsiaTheme="minorEastAsia" w:hAnsiTheme="minorEastAsia"/>
          <w:color w:val="201D1E"/>
          <w:spacing w:val="-1"/>
          <w:sz w:val="21"/>
          <w:szCs w:val="21"/>
        </w:rPr>
        <w:t>由</w:t>
      </w:r>
      <w:r w:rsidR="00251945">
        <w:rPr>
          <w:rFonts w:asciiTheme="minorEastAsia" w:eastAsiaTheme="minorEastAsia" w:hAnsiTheme="minorEastAsia" w:hint="eastAsia"/>
          <w:color w:val="201D1E"/>
          <w:spacing w:val="-1"/>
          <w:sz w:val="21"/>
          <w:szCs w:val="21"/>
        </w:rPr>
        <w:t>组委会</w:t>
      </w:r>
      <w:r w:rsidR="00A60A51" w:rsidRPr="00A01B7C">
        <w:rPr>
          <w:rFonts w:asciiTheme="minorEastAsia" w:eastAsiaTheme="minorEastAsia" w:hAnsiTheme="minorEastAsia"/>
          <w:color w:val="201D1E"/>
          <w:spacing w:val="-3"/>
          <w:sz w:val="21"/>
          <w:szCs w:val="21"/>
        </w:rPr>
        <w:t>认证</w:t>
      </w:r>
      <w:r w:rsidRPr="00A01B7C">
        <w:rPr>
          <w:rFonts w:asciiTheme="minorEastAsia" w:eastAsiaTheme="minorEastAsia" w:hAnsiTheme="minorEastAsia"/>
          <w:color w:val="201D1E"/>
          <w:spacing w:val="-3"/>
          <w:sz w:val="21"/>
          <w:szCs w:val="21"/>
        </w:rPr>
        <w:t>聘任</w:t>
      </w:r>
      <w:r w:rsidR="00A60A51" w:rsidRPr="00A01B7C">
        <w:rPr>
          <w:rFonts w:asciiTheme="minorEastAsia" w:eastAsiaTheme="minorEastAsia" w:hAnsiTheme="minorEastAsia"/>
          <w:color w:val="201D1E"/>
          <w:spacing w:val="-3"/>
          <w:sz w:val="21"/>
          <w:szCs w:val="21"/>
        </w:rPr>
        <w:t>。</w:t>
      </w:r>
    </w:p>
    <w:p w14:paraId="45A44EC5" w14:textId="7AEB468A" w:rsidR="00116A38" w:rsidRPr="00391963" w:rsidRDefault="00A60A51" w:rsidP="00AC10E5">
      <w:pPr>
        <w:pStyle w:val="a4"/>
        <w:numPr>
          <w:ilvl w:val="0"/>
          <w:numId w:val="25"/>
        </w:numPr>
        <w:tabs>
          <w:tab w:val="left" w:pos="901"/>
        </w:tabs>
        <w:spacing w:line="360" w:lineRule="auto"/>
        <w:ind w:leftChars="409" w:left="1260"/>
        <w:rPr>
          <w:rFonts w:asciiTheme="minorEastAsia" w:eastAsiaTheme="minorEastAsia" w:hAnsiTheme="minorEastAsia"/>
          <w:spacing w:val="-3"/>
          <w:sz w:val="21"/>
          <w:szCs w:val="21"/>
        </w:rPr>
      </w:pPr>
      <w:r w:rsidRPr="00391963">
        <w:rPr>
          <w:rFonts w:asciiTheme="minorEastAsia" w:eastAsiaTheme="minorEastAsia" w:hAnsiTheme="minorEastAsia"/>
          <w:spacing w:val="-3"/>
          <w:sz w:val="21"/>
          <w:szCs w:val="21"/>
        </w:rPr>
        <w:t>主裁判不回看任何照片或视频以确定得分或裁定。</w:t>
      </w:r>
    </w:p>
    <w:p w14:paraId="4B6EAC30" w14:textId="77777777" w:rsidR="00116A38" w:rsidRPr="00391963" w:rsidRDefault="00A60A51" w:rsidP="00AC10E5">
      <w:pPr>
        <w:pStyle w:val="a4"/>
        <w:numPr>
          <w:ilvl w:val="0"/>
          <w:numId w:val="25"/>
        </w:numPr>
        <w:tabs>
          <w:tab w:val="left" w:pos="901"/>
        </w:tabs>
        <w:spacing w:line="360" w:lineRule="auto"/>
        <w:ind w:leftChars="409" w:left="1260"/>
        <w:rPr>
          <w:rFonts w:asciiTheme="minorEastAsia" w:eastAsiaTheme="minorEastAsia" w:hAnsiTheme="minorEastAsia"/>
          <w:spacing w:val="-3"/>
          <w:sz w:val="21"/>
          <w:szCs w:val="21"/>
        </w:rPr>
      </w:pPr>
      <w:r w:rsidRPr="00391963">
        <w:rPr>
          <w:rFonts w:asciiTheme="minorEastAsia" w:eastAsiaTheme="minorEastAsia" w:hAnsiTheme="minorEastAsia"/>
          <w:spacing w:val="-3"/>
          <w:sz w:val="21"/>
          <w:szCs w:val="21"/>
        </w:rPr>
        <w:t>主裁判是唯一允许向赛队解释规则、取消资格或发出警告的人。</w:t>
      </w:r>
    </w:p>
    <w:p w14:paraId="6FD0985C" w14:textId="77777777" w:rsidR="00116A38" w:rsidRPr="00391963" w:rsidRDefault="00A60A51" w:rsidP="00AC10E5">
      <w:pPr>
        <w:pStyle w:val="a4"/>
        <w:numPr>
          <w:ilvl w:val="0"/>
          <w:numId w:val="25"/>
        </w:numPr>
        <w:tabs>
          <w:tab w:val="left" w:pos="901"/>
        </w:tabs>
        <w:spacing w:line="360" w:lineRule="auto"/>
        <w:ind w:leftChars="409" w:left="1260"/>
        <w:rPr>
          <w:rFonts w:asciiTheme="minorEastAsia" w:eastAsiaTheme="minorEastAsia" w:hAnsiTheme="minorEastAsia"/>
          <w:spacing w:val="-3"/>
          <w:sz w:val="21"/>
          <w:szCs w:val="21"/>
        </w:rPr>
      </w:pPr>
      <w:r w:rsidRPr="00391963">
        <w:rPr>
          <w:rFonts w:asciiTheme="minorEastAsia" w:eastAsiaTheme="minorEastAsia" w:hAnsiTheme="minorEastAsia"/>
          <w:spacing w:val="-3"/>
          <w:sz w:val="21"/>
          <w:szCs w:val="21"/>
        </w:rPr>
        <w:t>主裁判在向赛队发出取消资格和警告时，必须要指出违反规则的规则编号。</w:t>
      </w:r>
    </w:p>
    <w:p w14:paraId="1C1D7DD8" w14:textId="1DEB86F8" w:rsidR="00116A38" w:rsidRPr="00A01B7C" w:rsidRDefault="00A60A51" w:rsidP="00AC10E5">
      <w:pPr>
        <w:pStyle w:val="a3"/>
        <w:spacing w:line="360" w:lineRule="auto"/>
        <w:ind w:leftChars="243" w:left="535" w:firstLine="365"/>
        <w:rPr>
          <w:rFonts w:asciiTheme="minorEastAsia" w:eastAsiaTheme="minorEastAsia" w:hAnsiTheme="minorEastAsia"/>
          <w:sz w:val="21"/>
          <w:szCs w:val="21"/>
        </w:rPr>
      </w:pPr>
      <w:r w:rsidRPr="005430E1">
        <w:rPr>
          <w:rFonts w:asciiTheme="minorEastAsia" w:eastAsiaTheme="minorEastAsia" w:hAnsiTheme="minorEastAsia"/>
          <w:sz w:val="21"/>
          <w:szCs w:val="21"/>
        </w:rPr>
        <w:t>违反行为准则的行为可能导致相较主裁判最初裁决的判罚升级，包括但不限于</w:t>
      </w:r>
      <w:r w:rsidR="00251945">
        <w:rPr>
          <w:rFonts w:asciiTheme="minorEastAsia" w:eastAsiaTheme="minorEastAsia" w:hAnsiTheme="minorEastAsia" w:hint="eastAsia"/>
          <w:sz w:val="21"/>
          <w:szCs w:val="21"/>
        </w:rPr>
        <w:t>组委会</w:t>
      </w:r>
      <w:r w:rsidR="00CB329C" w:rsidRPr="005430E1">
        <w:rPr>
          <w:rFonts w:asciiTheme="minorEastAsia" w:eastAsiaTheme="minorEastAsia" w:hAnsiTheme="minorEastAsia" w:hint="eastAsia"/>
          <w:sz w:val="21"/>
          <w:szCs w:val="21"/>
        </w:rPr>
        <w:t>仲裁</w:t>
      </w:r>
      <w:r w:rsidR="00CB329C" w:rsidRPr="005430E1">
        <w:rPr>
          <w:rFonts w:asciiTheme="minorEastAsia" w:eastAsiaTheme="minorEastAsia" w:hAnsiTheme="minorEastAsia"/>
          <w:sz w:val="21"/>
          <w:szCs w:val="21"/>
        </w:rPr>
        <w:t>委员会</w:t>
      </w:r>
      <w:r w:rsidRPr="005430E1">
        <w:rPr>
          <w:rFonts w:asciiTheme="minorEastAsia" w:eastAsiaTheme="minorEastAsia" w:hAnsiTheme="minorEastAsia"/>
          <w:sz w:val="21"/>
          <w:szCs w:val="21"/>
        </w:rPr>
        <w:t>的调查。</w:t>
      </w:r>
    </w:p>
    <w:p w14:paraId="482CF493" w14:textId="77777777" w:rsidR="00116A38" w:rsidRPr="00A01B7C" w:rsidRDefault="00A60A51" w:rsidP="005430E1">
      <w:pPr>
        <w:pStyle w:val="a3"/>
        <w:spacing w:line="360" w:lineRule="auto"/>
        <w:ind w:left="175" w:firstLine="365"/>
        <w:rPr>
          <w:rFonts w:asciiTheme="minorEastAsia" w:eastAsiaTheme="minorEastAsia" w:hAnsiTheme="minorEastAsia"/>
          <w:sz w:val="21"/>
          <w:szCs w:val="21"/>
        </w:rPr>
      </w:pPr>
      <w:r w:rsidRPr="005430E1">
        <w:rPr>
          <w:rFonts w:asciiTheme="minorEastAsia" w:eastAsiaTheme="minorEastAsia" w:hAnsiTheme="minorEastAsia"/>
          <w:b/>
          <w:color w:val="0077C7"/>
          <w:sz w:val="21"/>
          <w:szCs w:val="21"/>
        </w:rPr>
        <w:t>注：</w:t>
      </w:r>
      <w:r w:rsidRPr="005430E1">
        <w:rPr>
          <w:rFonts w:asciiTheme="minorEastAsia" w:eastAsiaTheme="minorEastAsia" w:hAnsiTheme="minorEastAsia"/>
          <w:sz w:val="21"/>
          <w:szCs w:val="21"/>
        </w:rPr>
        <w:t>记分员作为主裁判的观察员，记录比赛得分并给予建议，但不得直接向赛队传达有关任何规则或违规行为的信息。 记分员必须年满15周岁及以上。</w:t>
      </w:r>
    </w:p>
    <w:p w14:paraId="68CE3684" w14:textId="37C84F27" w:rsidR="00BD3E97" w:rsidRPr="00A01B7C" w:rsidRDefault="00126EBC" w:rsidP="003B3647">
      <w:pPr>
        <w:spacing w:line="360" w:lineRule="auto"/>
        <w:ind w:left="175"/>
        <w:rPr>
          <w:rFonts w:asciiTheme="minorEastAsia" w:eastAsiaTheme="minorEastAsia" w:hAnsiTheme="minorEastAsia"/>
          <w:sz w:val="21"/>
          <w:szCs w:val="21"/>
        </w:rPr>
      </w:pPr>
      <w:r w:rsidRPr="003B3647">
        <w:rPr>
          <w:rFonts w:asciiTheme="minorEastAsia" w:eastAsiaTheme="minorEastAsia" w:hAnsiTheme="minorEastAsia"/>
          <w:b/>
          <w:color w:val="000000" w:themeColor="text1"/>
          <w:sz w:val="21"/>
          <w:szCs w:val="21"/>
        </w:rPr>
        <w:t>7.3.2</w:t>
      </w:r>
      <w:r w:rsidR="00A60A51" w:rsidRPr="003B3647">
        <w:rPr>
          <w:rFonts w:asciiTheme="minorEastAsia" w:eastAsiaTheme="minorEastAsia" w:hAnsiTheme="minorEastAsia"/>
          <w:b/>
          <w:color w:val="000000" w:themeColor="text1"/>
          <w:sz w:val="21"/>
          <w:szCs w:val="21"/>
        </w:rPr>
        <w:t xml:space="preserve"> </w:t>
      </w:r>
      <w:r w:rsidR="00A60A51" w:rsidRPr="003B3647">
        <w:rPr>
          <w:rFonts w:asciiTheme="minorEastAsia" w:eastAsiaTheme="minorEastAsia" w:hAnsiTheme="minorEastAsia"/>
          <w:b/>
          <w:color w:val="0077C7"/>
          <w:sz w:val="21"/>
          <w:szCs w:val="21"/>
        </w:rPr>
        <w:t>操作手可立即向主裁判提出申诉。</w:t>
      </w:r>
      <w:r w:rsidR="00A60A51" w:rsidRPr="00A01B7C">
        <w:rPr>
          <w:rFonts w:asciiTheme="minorEastAsia" w:eastAsiaTheme="minorEastAsia" w:hAnsiTheme="minorEastAsia"/>
          <w:sz w:val="21"/>
          <w:szCs w:val="21"/>
        </w:rPr>
        <w:t>如果操作手想要对分数或裁决提出异议，则</w:t>
      </w:r>
      <w:proofErr w:type="gramStart"/>
      <w:r w:rsidR="00A60A51" w:rsidRPr="00A01B7C">
        <w:rPr>
          <w:rFonts w:asciiTheme="minorEastAsia" w:eastAsiaTheme="minorEastAsia" w:hAnsiTheme="minorEastAsia"/>
          <w:sz w:val="21"/>
          <w:szCs w:val="21"/>
        </w:rPr>
        <w:t>操作手须待在</w:t>
      </w:r>
      <w:proofErr w:type="gramEnd"/>
      <w:r w:rsidR="00A60A51" w:rsidRPr="00A01B7C">
        <w:rPr>
          <w:rFonts w:asciiTheme="minorEastAsia" w:eastAsiaTheme="minorEastAsia" w:hAnsiTheme="minorEastAsia"/>
          <w:sz w:val="21"/>
          <w:szCs w:val="21"/>
        </w:rPr>
        <w:t>操作手站位直到主裁判开始与他们交谈。主裁判可以选择在另一个地点/或者稍后再与操作手会面，以便在做决定前有时间查找材料或资源。</w:t>
      </w:r>
    </w:p>
    <w:p w14:paraId="7742F223" w14:textId="4C34F84D" w:rsidR="00116A38" w:rsidRPr="00A01B7C" w:rsidRDefault="00A60A51" w:rsidP="00A41FC5">
      <w:pPr>
        <w:pStyle w:val="a3"/>
        <w:spacing w:line="360" w:lineRule="auto"/>
        <w:ind w:left="175" w:firstLine="365"/>
        <w:rPr>
          <w:rFonts w:asciiTheme="minorEastAsia" w:eastAsiaTheme="minorEastAsia" w:hAnsiTheme="minorEastAsia"/>
          <w:sz w:val="21"/>
          <w:szCs w:val="21"/>
        </w:rPr>
      </w:pPr>
      <w:r w:rsidRPr="00A01B7C">
        <w:rPr>
          <w:rFonts w:asciiTheme="minorEastAsia" w:eastAsiaTheme="minorEastAsia" w:hAnsiTheme="minorEastAsia"/>
          <w:sz w:val="21"/>
          <w:szCs w:val="21"/>
        </w:rPr>
        <w:t>一旦主裁判宣布其最终决定，异议就此结束，不得再申诉。赛事伙伴不得更改主裁判的裁决。</w:t>
      </w:r>
      <w:r w:rsidRPr="00A41FC5">
        <w:rPr>
          <w:rFonts w:asciiTheme="minorEastAsia" w:eastAsiaTheme="minorEastAsia" w:hAnsiTheme="minorEastAsia"/>
          <w:sz w:val="21"/>
          <w:szCs w:val="21"/>
        </w:rPr>
        <w:t>主裁判可判处违反此项规则的赛队被取消该局和</w:t>
      </w:r>
      <w:proofErr w:type="gramStart"/>
      <w:r w:rsidRPr="00A41FC5">
        <w:rPr>
          <w:rFonts w:asciiTheme="minorEastAsia" w:eastAsiaTheme="minorEastAsia" w:hAnsiTheme="minorEastAsia"/>
          <w:sz w:val="21"/>
          <w:szCs w:val="21"/>
        </w:rPr>
        <w:t>或</w:t>
      </w:r>
      <w:proofErr w:type="gramEnd"/>
      <w:r w:rsidRPr="00A41FC5">
        <w:rPr>
          <w:rFonts w:asciiTheme="minorEastAsia" w:eastAsiaTheme="minorEastAsia" w:hAnsiTheme="minorEastAsia"/>
          <w:sz w:val="21"/>
          <w:szCs w:val="21"/>
        </w:rPr>
        <w:t>整个赛事的资格。</w:t>
      </w:r>
    </w:p>
    <w:p w14:paraId="5E502385" w14:textId="49224884" w:rsidR="00116A38"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7.3.3</w:t>
      </w:r>
      <w:r w:rsidR="00ED181A">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团队协作赛。</w:t>
      </w:r>
      <w:r w:rsidR="00A60A51" w:rsidRPr="00A01B7C">
        <w:rPr>
          <w:rFonts w:asciiTheme="minorEastAsia" w:eastAsiaTheme="minorEastAsia" w:hAnsiTheme="minorEastAsia"/>
          <w:sz w:val="21"/>
          <w:szCs w:val="21"/>
        </w:rPr>
        <w:t>团队协作赛局中，两（2）支赛队组成联队在场上比赛。</w:t>
      </w:r>
    </w:p>
    <w:p w14:paraId="436F9A6E" w14:textId="77777777" w:rsidR="00116A38" w:rsidRPr="00A01B7C" w:rsidRDefault="00A60A51" w:rsidP="00BF60CB">
      <w:pPr>
        <w:pStyle w:val="a4"/>
        <w:numPr>
          <w:ilvl w:val="0"/>
          <w:numId w:val="26"/>
        </w:numPr>
        <w:tabs>
          <w:tab w:val="left" w:pos="541"/>
        </w:tabs>
        <w:spacing w:line="360" w:lineRule="auto"/>
        <w:ind w:leftChars="245" w:left="900"/>
        <w:rPr>
          <w:rFonts w:asciiTheme="minorEastAsia" w:eastAsiaTheme="minorEastAsia" w:hAnsiTheme="minorEastAsia"/>
          <w:sz w:val="21"/>
          <w:szCs w:val="21"/>
        </w:rPr>
      </w:pPr>
      <w:r w:rsidRPr="00B04D0A">
        <w:rPr>
          <w:rFonts w:asciiTheme="minorEastAsia" w:eastAsiaTheme="minorEastAsia" w:hAnsiTheme="minorEastAsia"/>
          <w:sz w:val="21"/>
          <w:szCs w:val="21"/>
        </w:rPr>
        <w:t>随机分配资格赛局的联队。</w:t>
      </w:r>
    </w:p>
    <w:p w14:paraId="2B844421" w14:textId="77777777" w:rsidR="00116A38" w:rsidRPr="00A01B7C" w:rsidRDefault="00A60A51" w:rsidP="00BF60CB">
      <w:pPr>
        <w:pStyle w:val="a4"/>
        <w:numPr>
          <w:ilvl w:val="0"/>
          <w:numId w:val="26"/>
        </w:numPr>
        <w:tabs>
          <w:tab w:val="left" w:pos="541"/>
        </w:tabs>
        <w:spacing w:line="360" w:lineRule="auto"/>
        <w:ind w:leftChars="245" w:left="900"/>
        <w:rPr>
          <w:rFonts w:asciiTheme="minorEastAsia" w:eastAsiaTheme="minorEastAsia" w:hAnsiTheme="minorEastAsia"/>
          <w:sz w:val="21"/>
          <w:szCs w:val="21"/>
        </w:rPr>
      </w:pPr>
      <w:r w:rsidRPr="00B04D0A">
        <w:rPr>
          <w:rFonts w:asciiTheme="minorEastAsia" w:eastAsiaTheme="minorEastAsia" w:hAnsiTheme="minorEastAsia"/>
          <w:sz w:val="21"/>
          <w:szCs w:val="21"/>
        </w:rPr>
        <w:t>决赛将按以下规则分配联队：</w:t>
      </w:r>
    </w:p>
    <w:p w14:paraId="0C367B7C" w14:textId="77777777" w:rsidR="00116A38" w:rsidRPr="00A01B7C" w:rsidRDefault="00A60A51" w:rsidP="00BF60CB">
      <w:pPr>
        <w:pStyle w:val="a4"/>
        <w:numPr>
          <w:ilvl w:val="1"/>
          <w:numId w:val="2"/>
        </w:numPr>
        <w:tabs>
          <w:tab w:val="left" w:pos="1620"/>
          <w:tab w:val="left" w:pos="1621"/>
        </w:tabs>
        <w:spacing w:line="360" w:lineRule="auto"/>
        <w:ind w:leftChars="686" w:left="1980"/>
        <w:jc w:val="left"/>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lastRenderedPageBreak/>
        <w:t>排名第一和第二的两支赛队组成一个联队；</w:t>
      </w:r>
    </w:p>
    <w:p w14:paraId="212C0131" w14:textId="77777777" w:rsidR="00116A38" w:rsidRPr="00A01B7C" w:rsidRDefault="00A60A51" w:rsidP="00BF60CB">
      <w:pPr>
        <w:pStyle w:val="a4"/>
        <w:numPr>
          <w:ilvl w:val="1"/>
          <w:numId w:val="2"/>
        </w:numPr>
        <w:tabs>
          <w:tab w:val="left" w:pos="1620"/>
          <w:tab w:val="left" w:pos="1621"/>
        </w:tabs>
        <w:spacing w:line="360" w:lineRule="auto"/>
        <w:ind w:leftChars="665" w:left="1982" w:hanging="519"/>
        <w:jc w:val="left"/>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第三和第四名赛队组成一个联队；</w:t>
      </w:r>
    </w:p>
    <w:p w14:paraId="303670AB" w14:textId="77777777" w:rsidR="00116A38" w:rsidRPr="00A01B7C" w:rsidRDefault="00A60A51" w:rsidP="00BF60CB">
      <w:pPr>
        <w:pStyle w:val="a4"/>
        <w:numPr>
          <w:ilvl w:val="1"/>
          <w:numId w:val="2"/>
        </w:numPr>
        <w:tabs>
          <w:tab w:val="left" w:pos="1620"/>
          <w:tab w:val="left" w:pos="1621"/>
        </w:tabs>
        <w:spacing w:line="360" w:lineRule="auto"/>
        <w:ind w:leftChars="641" w:left="1980" w:hanging="570"/>
        <w:jc w:val="left"/>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以此类推，直到所有参加决赛的赛队都结成了联队。</w:t>
      </w:r>
    </w:p>
    <w:p w14:paraId="338D2EFB" w14:textId="4344DC26" w:rsidR="00116A38" w:rsidRPr="00A01B7C" w:rsidRDefault="00126EBC" w:rsidP="00A01B7C">
      <w:pPr>
        <w:spacing w:line="360" w:lineRule="auto"/>
        <w:ind w:left="180"/>
        <w:rPr>
          <w:rFonts w:asciiTheme="minorEastAsia" w:eastAsiaTheme="minorEastAsia" w:hAnsiTheme="minorEastAsia"/>
          <w:sz w:val="21"/>
          <w:szCs w:val="21"/>
        </w:rPr>
      </w:pPr>
      <w:r w:rsidRPr="00A01B7C">
        <w:rPr>
          <w:rFonts w:asciiTheme="minorEastAsia" w:eastAsiaTheme="minorEastAsia" w:hAnsiTheme="minorEastAsia"/>
          <w:b/>
          <w:sz w:val="21"/>
          <w:szCs w:val="21"/>
        </w:rPr>
        <w:t>7.3.4</w:t>
      </w:r>
      <w:r w:rsidR="00ED181A">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6FC0"/>
          <w:sz w:val="21"/>
          <w:szCs w:val="21"/>
        </w:rPr>
        <w:t>暂停时间。</w:t>
      </w:r>
      <w:r w:rsidR="00A60A51" w:rsidRPr="00A01B7C">
        <w:rPr>
          <w:rFonts w:asciiTheme="minorEastAsia" w:eastAsiaTheme="minorEastAsia" w:hAnsiTheme="minorEastAsia"/>
          <w:sz w:val="21"/>
          <w:szCs w:val="21"/>
        </w:rPr>
        <w:t>在资格赛或决赛中没有暂停时间。</w:t>
      </w:r>
    </w:p>
    <w:p w14:paraId="4A502B60" w14:textId="2030279D" w:rsidR="00116A38" w:rsidRPr="00ED2619" w:rsidRDefault="00126EBC" w:rsidP="00ED2619">
      <w:pPr>
        <w:pStyle w:val="81"/>
        <w:spacing w:before="0" w:line="360" w:lineRule="auto"/>
        <w:rPr>
          <w:rFonts w:asciiTheme="minorEastAsia" w:eastAsiaTheme="minorEastAsia" w:hAnsiTheme="minorEastAsia"/>
          <w:b w:val="0"/>
          <w:bCs w:val="0"/>
          <w:color w:val="000000" w:themeColor="text1"/>
          <w:sz w:val="21"/>
          <w:szCs w:val="21"/>
        </w:rPr>
      </w:pPr>
      <w:r w:rsidRPr="00ED2619">
        <w:rPr>
          <w:rFonts w:asciiTheme="minorEastAsia" w:eastAsiaTheme="minorEastAsia" w:hAnsiTheme="minorEastAsia"/>
          <w:color w:val="000000" w:themeColor="text1"/>
          <w:sz w:val="21"/>
          <w:szCs w:val="21"/>
        </w:rPr>
        <w:t>7.3.5</w:t>
      </w:r>
      <w:r w:rsidR="00A60A51" w:rsidRPr="00ED2619">
        <w:rPr>
          <w:rFonts w:asciiTheme="minorEastAsia" w:eastAsiaTheme="minorEastAsia" w:hAnsiTheme="minorEastAsia"/>
          <w:color w:val="000000" w:themeColor="text1"/>
          <w:sz w:val="21"/>
          <w:szCs w:val="21"/>
        </w:rPr>
        <w:t xml:space="preserve"> </w:t>
      </w:r>
      <w:r w:rsidR="00A60A51" w:rsidRPr="00ED2619">
        <w:rPr>
          <w:rFonts w:asciiTheme="minorEastAsia" w:eastAsiaTheme="minorEastAsia" w:hAnsiTheme="minorEastAsia"/>
          <w:bCs w:val="0"/>
          <w:color w:val="006FC0"/>
          <w:sz w:val="21"/>
          <w:szCs w:val="21"/>
        </w:rPr>
        <w:t>提前结束比赛。</w:t>
      </w:r>
      <w:r w:rsidR="00A60A51" w:rsidRPr="00ED2619">
        <w:rPr>
          <w:rFonts w:asciiTheme="minorEastAsia" w:eastAsiaTheme="minorEastAsia" w:hAnsiTheme="minorEastAsia"/>
          <w:b w:val="0"/>
          <w:bCs w:val="0"/>
          <w:color w:val="000000" w:themeColor="text1"/>
          <w:sz w:val="21"/>
          <w:szCs w:val="21"/>
        </w:rPr>
        <w:t>如一支联队希望提前结束一场资格赛或决赛，两支赛队应使机器人停止运动，并将遥控器放在地板上以示意裁判。裁判将指令赛队赛局结束并开始记分。如该赛局为决赛平局赛，则也会记录赛局停止时间。</w:t>
      </w:r>
    </w:p>
    <w:p w14:paraId="009CD3B3" w14:textId="4A120CF9" w:rsidR="00116A38" w:rsidRPr="00A01B7C" w:rsidRDefault="00126EBC" w:rsidP="00A01B7C">
      <w:pPr>
        <w:spacing w:line="360" w:lineRule="auto"/>
        <w:ind w:left="180" w:right="649"/>
        <w:rPr>
          <w:rFonts w:asciiTheme="minorEastAsia" w:eastAsiaTheme="minorEastAsia" w:hAnsiTheme="minorEastAsia"/>
          <w:sz w:val="21"/>
          <w:szCs w:val="21"/>
        </w:rPr>
      </w:pPr>
      <w:r w:rsidRPr="00A01B7C">
        <w:rPr>
          <w:rFonts w:asciiTheme="minorEastAsia" w:eastAsiaTheme="minorEastAsia" w:hAnsiTheme="minorEastAsia"/>
          <w:b/>
          <w:sz w:val="21"/>
          <w:szCs w:val="21"/>
        </w:rPr>
        <w:t>7.3.6</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6FC0"/>
          <w:sz w:val="21"/>
          <w:szCs w:val="21"/>
        </w:rPr>
        <w:t>有些赛事会设置练习赛，但并不是硬性要求。</w:t>
      </w:r>
      <w:r w:rsidR="00CB329C" w:rsidRPr="00A01B7C">
        <w:rPr>
          <w:rFonts w:asciiTheme="minorEastAsia" w:eastAsiaTheme="minorEastAsia" w:hAnsiTheme="minorEastAsia" w:hint="eastAsia"/>
          <w:sz w:val="21"/>
          <w:szCs w:val="21"/>
        </w:rPr>
        <w:t>本届赛事</w:t>
      </w:r>
      <w:r w:rsidR="00CB329C" w:rsidRPr="00A01B7C">
        <w:rPr>
          <w:rFonts w:asciiTheme="minorEastAsia" w:eastAsiaTheme="minorEastAsia" w:hAnsiTheme="minorEastAsia"/>
          <w:sz w:val="21"/>
          <w:szCs w:val="21"/>
        </w:rPr>
        <w:t>不提供练习赛</w:t>
      </w:r>
      <w:r w:rsidR="00445045" w:rsidRPr="00A01B7C">
        <w:rPr>
          <w:rFonts w:asciiTheme="minorEastAsia" w:eastAsiaTheme="minorEastAsia" w:hAnsiTheme="minorEastAsia" w:hint="eastAsia"/>
          <w:sz w:val="21"/>
          <w:szCs w:val="21"/>
        </w:rPr>
        <w:t>。</w:t>
      </w:r>
    </w:p>
    <w:p w14:paraId="1B723AFE" w14:textId="79A0A9C4" w:rsidR="00116A38" w:rsidRPr="00AE6110" w:rsidRDefault="00126EBC" w:rsidP="00AE6110">
      <w:pPr>
        <w:pStyle w:val="81"/>
        <w:spacing w:before="0" w:line="360" w:lineRule="auto"/>
        <w:rPr>
          <w:rFonts w:asciiTheme="minorEastAsia" w:eastAsiaTheme="minorEastAsia" w:hAnsiTheme="minorEastAsia"/>
          <w:color w:val="006FC0"/>
          <w:sz w:val="21"/>
          <w:szCs w:val="21"/>
        </w:rPr>
      </w:pPr>
      <w:r w:rsidRPr="00ED2619">
        <w:rPr>
          <w:rFonts w:asciiTheme="minorEastAsia" w:eastAsiaTheme="minorEastAsia" w:hAnsiTheme="minorEastAsia"/>
          <w:color w:val="000000" w:themeColor="text1"/>
          <w:sz w:val="21"/>
          <w:szCs w:val="21"/>
        </w:rPr>
        <w:t>7.3.7</w:t>
      </w:r>
      <w:r w:rsidR="00AC5379" w:rsidRPr="00AE6110">
        <w:rPr>
          <w:rFonts w:asciiTheme="minorEastAsia" w:eastAsiaTheme="minorEastAsia" w:hAnsiTheme="minorEastAsia"/>
          <w:color w:val="006FC0"/>
          <w:sz w:val="21"/>
          <w:szCs w:val="21"/>
        </w:rPr>
        <w:t xml:space="preserve"> </w:t>
      </w:r>
      <w:r w:rsidR="00A60A51" w:rsidRPr="00A01B7C">
        <w:rPr>
          <w:rFonts w:asciiTheme="minorEastAsia" w:eastAsiaTheme="minorEastAsia" w:hAnsiTheme="minorEastAsia"/>
          <w:color w:val="006FC0"/>
          <w:sz w:val="21"/>
          <w:szCs w:val="21"/>
        </w:rPr>
        <w:t>资格赛将按照正式资格赛对阵表进行。</w:t>
      </w:r>
      <w:r w:rsidR="00A60A51" w:rsidRPr="00AE6110">
        <w:rPr>
          <w:rFonts w:asciiTheme="minorEastAsia" w:eastAsiaTheme="minorEastAsia" w:hAnsiTheme="minorEastAsia"/>
          <w:b w:val="0"/>
          <w:bCs w:val="0"/>
          <w:color w:val="000000" w:themeColor="text1"/>
          <w:sz w:val="21"/>
          <w:szCs w:val="21"/>
        </w:rPr>
        <w:t>对阵表上将标明联队伙伴和资格赛时间。对于有多个比赛场地的赛事，对阵表也会</w:t>
      </w:r>
      <w:proofErr w:type="gramStart"/>
      <w:r w:rsidR="00A60A51" w:rsidRPr="00AE6110">
        <w:rPr>
          <w:rFonts w:asciiTheme="minorEastAsia" w:eastAsiaTheme="minorEastAsia" w:hAnsiTheme="minorEastAsia"/>
          <w:b w:val="0"/>
          <w:bCs w:val="0"/>
          <w:color w:val="000000" w:themeColor="text1"/>
          <w:sz w:val="21"/>
          <w:szCs w:val="21"/>
        </w:rPr>
        <w:t>标明赛</w:t>
      </w:r>
      <w:proofErr w:type="gramEnd"/>
      <w:r w:rsidR="00A60A51" w:rsidRPr="00AE6110">
        <w:rPr>
          <w:rFonts w:asciiTheme="minorEastAsia" w:eastAsiaTheme="minorEastAsia" w:hAnsiTheme="minorEastAsia"/>
          <w:b w:val="0"/>
          <w:bCs w:val="0"/>
          <w:color w:val="000000" w:themeColor="text1"/>
          <w:sz w:val="21"/>
          <w:szCs w:val="21"/>
        </w:rPr>
        <w:t>局将在哪个场地进行。</w:t>
      </w:r>
    </w:p>
    <w:p w14:paraId="084DE843" w14:textId="3D0D9008" w:rsidR="00116A38" w:rsidRPr="00A01B7C" w:rsidRDefault="00A60A51" w:rsidP="00C52CC5">
      <w:pPr>
        <w:pStyle w:val="a3"/>
        <w:spacing w:line="360" w:lineRule="auto"/>
        <w:ind w:left="180" w:firstLine="540"/>
        <w:rPr>
          <w:rFonts w:asciiTheme="minorEastAsia" w:eastAsiaTheme="minorEastAsia" w:hAnsiTheme="minorEastAsia"/>
          <w:sz w:val="21"/>
          <w:szCs w:val="21"/>
        </w:rPr>
      </w:pPr>
      <w:r w:rsidRPr="00A01B7C">
        <w:rPr>
          <w:rFonts w:asciiTheme="minorEastAsia" w:eastAsiaTheme="minorEastAsia" w:hAnsiTheme="minorEastAsia"/>
          <w:b/>
          <w:color w:val="006FC0"/>
          <w:sz w:val="21"/>
          <w:szCs w:val="21"/>
        </w:rPr>
        <w:t>注：</w:t>
      </w:r>
      <w:r w:rsidRPr="00A01B7C">
        <w:rPr>
          <w:rFonts w:asciiTheme="minorEastAsia" w:eastAsiaTheme="minorEastAsia" w:hAnsiTheme="minorEastAsia"/>
          <w:sz w:val="21"/>
          <w:szCs w:val="21"/>
        </w:rPr>
        <w:t>正式对阵表将由赛事</w:t>
      </w:r>
      <w:r w:rsidR="00251945">
        <w:rPr>
          <w:rFonts w:asciiTheme="minorEastAsia" w:eastAsiaTheme="minorEastAsia" w:hAnsiTheme="minorEastAsia" w:hint="eastAsia"/>
          <w:sz w:val="21"/>
          <w:szCs w:val="21"/>
        </w:rPr>
        <w:t>组委会</w:t>
      </w:r>
      <w:r w:rsidRPr="00A01B7C">
        <w:rPr>
          <w:rFonts w:asciiTheme="minorEastAsia" w:eastAsiaTheme="minorEastAsia" w:hAnsiTheme="minorEastAsia"/>
          <w:sz w:val="21"/>
          <w:szCs w:val="21"/>
        </w:rPr>
        <w:t>决定更改。</w:t>
      </w:r>
    </w:p>
    <w:p w14:paraId="2FD403FB" w14:textId="4D34B215" w:rsidR="00116A38" w:rsidRPr="00A01B7C" w:rsidRDefault="00126EBC" w:rsidP="00A01B7C">
      <w:pPr>
        <w:pStyle w:val="81"/>
        <w:spacing w:before="0" w:line="360" w:lineRule="auto"/>
        <w:rPr>
          <w:rFonts w:asciiTheme="minorEastAsia" w:eastAsiaTheme="minorEastAsia" w:hAnsiTheme="minorEastAsia"/>
          <w:sz w:val="21"/>
          <w:szCs w:val="21"/>
        </w:rPr>
      </w:pPr>
      <w:r w:rsidRPr="00A01B7C">
        <w:rPr>
          <w:rFonts w:asciiTheme="minorEastAsia" w:eastAsiaTheme="minorEastAsia" w:hAnsiTheme="minorEastAsia"/>
          <w:sz w:val="21"/>
          <w:szCs w:val="21"/>
        </w:rPr>
        <w:t>7.3.8</w:t>
      </w:r>
      <w:r w:rsidR="00AC5379">
        <w:rPr>
          <w:rFonts w:asciiTheme="minorEastAsia" w:eastAsiaTheme="minorEastAsia" w:hAnsiTheme="minorEastAsia"/>
          <w:sz w:val="21"/>
          <w:szCs w:val="21"/>
        </w:rPr>
        <w:t xml:space="preserve"> </w:t>
      </w:r>
      <w:r w:rsidR="00A60A51" w:rsidRPr="00A01B7C">
        <w:rPr>
          <w:rFonts w:asciiTheme="minorEastAsia" w:eastAsiaTheme="minorEastAsia" w:hAnsiTheme="minorEastAsia"/>
          <w:color w:val="006FC0"/>
          <w:sz w:val="21"/>
          <w:szCs w:val="21"/>
        </w:rPr>
        <w:t>每支赛队参加资格赛场次数的规则如下。</w:t>
      </w:r>
    </w:p>
    <w:p w14:paraId="73A987C3" w14:textId="6860CD7E" w:rsidR="00116A38" w:rsidRPr="00B04D0A" w:rsidRDefault="00445045" w:rsidP="00733BF9">
      <w:pPr>
        <w:pStyle w:val="a4"/>
        <w:numPr>
          <w:ilvl w:val="0"/>
          <w:numId w:val="27"/>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hint="eastAsia"/>
          <w:sz w:val="21"/>
          <w:szCs w:val="21"/>
        </w:rPr>
        <w:t>本次赛事</w:t>
      </w:r>
      <w:r w:rsidR="00A60A51" w:rsidRPr="00B04D0A">
        <w:rPr>
          <w:rFonts w:asciiTheme="minorEastAsia" w:eastAsiaTheme="minorEastAsia" w:hAnsiTheme="minorEastAsia"/>
          <w:sz w:val="21"/>
          <w:szCs w:val="21"/>
        </w:rPr>
        <w:t>每队六场资格赛。</w:t>
      </w:r>
    </w:p>
    <w:p w14:paraId="1303D898" w14:textId="70BEFC63" w:rsidR="00116A38" w:rsidRPr="00A01B7C" w:rsidRDefault="00126EBC" w:rsidP="00A01B7C">
      <w:pPr>
        <w:pStyle w:val="81"/>
        <w:spacing w:before="0" w:line="360" w:lineRule="auto"/>
        <w:rPr>
          <w:rFonts w:asciiTheme="minorEastAsia" w:eastAsiaTheme="minorEastAsia" w:hAnsiTheme="minorEastAsia"/>
          <w:sz w:val="21"/>
          <w:szCs w:val="21"/>
        </w:rPr>
      </w:pPr>
      <w:r w:rsidRPr="00A01B7C">
        <w:rPr>
          <w:rFonts w:asciiTheme="minorEastAsia" w:eastAsiaTheme="minorEastAsia" w:hAnsiTheme="minorEastAsia"/>
          <w:sz w:val="21"/>
          <w:szCs w:val="21"/>
        </w:rPr>
        <w:t>7.3.9</w:t>
      </w:r>
      <w:r w:rsidR="00A60A51" w:rsidRPr="00A01B7C">
        <w:rPr>
          <w:rFonts w:asciiTheme="minorEastAsia" w:eastAsiaTheme="minorEastAsia" w:hAnsiTheme="minorEastAsia"/>
          <w:sz w:val="21"/>
          <w:szCs w:val="21"/>
        </w:rPr>
        <w:t xml:space="preserve"> </w:t>
      </w:r>
      <w:r w:rsidR="00A60A51" w:rsidRPr="00A01B7C">
        <w:rPr>
          <w:rFonts w:asciiTheme="minorEastAsia" w:eastAsiaTheme="minorEastAsia" w:hAnsiTheme="minorEastAsia"/>
          <w:color w:val="006FC0"/>
          <w:sz w:val="21"/>
          <w:szCs w:val="21"/>
        </w:rPr>
        <w:t>赛队按资格赛平均分进行排名。</w:t>
      </w:r>
    </w:p>
    <w:p w14:paraId="15990B46" w14:textId="77777777" w:rsidR="00116A38" w:rsidRPr="00A01B7C" w:rsidRDefault="00A60A51" w:rsidP="00733BF9">
      <w:pPr>
        <w:pStyle w:val="a4"/>
        <w:numPr>
          <w:ilvl w:val="0"/>
          <w:numId w:val="28"/>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sz w:val="21"/>
          <w:szCs w:val="21"/>
        </w:rPr>
        <w:t>在锦标赛中，每支赛队将基于相同数量的资格赛进行排名。</w:t>
      </w:r>
    </w:p>
    <w:p w14:paraId="5B6BE2A0" w14:textId="3607BD05" w:rsidR="00BD3E97" w:rsidRPr="00B04D0A" w:rsidRDefault="00A60A51" w:rsidP="00733BF9">
      <w:pPr>
        <w:pStyle w:val="a4"/>
        <w:numPr>
          <w:ilvl w:val="0"/>
          <w:numId w:val="28"/>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sz w:val="21"/>
          <w:szCs w:val="21"/>
        </w:rPr>
        <w:t>在联赛中，将根据参加的赛</w:t>
      </w:r>
      <w:proofErr w:type="gramStart"/>
      <w:r w:rsidRPr="00B04D0A">
        <w:rPr>
          <w:rFonts w:asciiTheme="minorEastAsia" w:eastAsiaTheme="minorEastAsia" w:hAnsiTheme="minorEastAsia"/>
          <w:sz w:val="21"/>
          <w:szCs w:val="21"/>
        </w:rPr>
        <w:t>局数量</w:t>
      </w:r>
      <w:proofErr w:type="gramEnd"/>
      <w:r w:rsidRPr="00B04D0A">
        <w:rPr>
          <w:rFonts w:asciiTheme="minorEastAsia" w:eastAsiaTheme="minorEastAsia" w:hAnsiTheme="minorEastAsia"/>
          <w:sz w:val="21"/>
          <w:szCs w:val="21"/>
        </w:rPr>
        <w:t>对每支赛队进行排名。</w:t>
      </w:r>
      <w:proofErr w:type="gramStart"/>
      <w:r w:rsidRPr="00B04D0A">
        <w:rPr>
          <w:rFonts w:asciiTheme="minorEastAsia" w:eastAsiaTheme="minorEastAsia" w:hAnsiTheme="minorEastAsia"/>
          <w:sz w:val="21"/>
          <w:szCs w:val="21"/>
        </w:rPr>
        <w:t>参与赛局数少于赛</w:t>
      </w:r>
      <w:proofErr w:type="gramEnd"/>
      <w:r w:rsidRPr="00B04D0A">
        <w:rPr>
          <w:rFonts w:asciiTheme="minorEastAsia" w:eastAsiaTheme="minorEastAsia" w:hAnsiTheme="minorEastAsia"/>
          <w:sz w:val="21"/>
          <w:szCs w:val="21"/>
        </w:rPr>
        <w:t>局总数60%的赛队排</w:t>
      </w:r>
      <w:r w:rsidR="00445045" w:rsidRPr="00B04D0A">
        <w:rPr>
          <w:rFonts w:asciiTheme="minorEastAsia" w:eastAsiaTheme="minorEastAsia" w:hAnsiTheme="minorEastAsia"/>
          <w:sz w:val="21"/>
          <w:szCs w:val="21"/>
        </w:rPr>
        <w:t>名低于</w:t>
      </w:r>
      <w:proofErr w:type="gramStart"/>
      <w:r w:rsidR="00445045" w:rsidRPr="00B04D0A">
        <w:rPr>
          <w:rFonts w:asciiTheme="minorEastAsia" w:eastAsiaTheme="minorEastAsia" w:hAnsiTheme="minorEastAsia"/>
          <w:sz w:val="21"/>
          <w:szCs w:val="21"/>
        </w:rPr>
        <w:t>参与赛</w:t>
      </w:r>
      <w:proofErr w:type="gramEnd"/>
      <w:r w:rsidR="00445045" w:rsidRPr="00B04D0A">
        <w:rPr>
          <w:rFonts w:asciiTheme="minorEastAsia" w:eastAsiaTheme="minorEastAsia" w:hAnsiTheme="minorEastAsia"/>
          <w:sz w:val="21"/>
          <w:szCs w:val="21"/>
        </w:rPr>
        <w:t>局数在赛局总数60%以上的赛队，例如，如果联赛举行3场排位赛</w:t>
      </w:r>
      <w:r w:rsidR="00445045" w:rsidRPr="00B04D0A">
        <w:rPr>
          <w:rFonts w:asciiTheme="minorEastAsia" w:eastAsiaTheme="minorEastAsia" w:hAnsiTheme="minorEastAsia" w:hint="eastAsia"/>
          <w:sz w:val="21"/>
          <w:szCs w:val="21"/>
        </w:rPr>
        <w:t>，</w:t>
      </w:r>
      <w:r w:rsidR="00445045" w:rsidRPr="00B04D0A">
        <w:rPr>
          <w:rFonts w:asciiTheme="minorEastAsia" w:eastAsiaTheme="minorEastAsia" w:hAnsiTheme="minorEastAsia"/>
          <w:sz w:val="21"/>
          <w:szCs w:val="21"/>
        </w:rPr>
        <w:t>每场排位赛每</w:t>
      </w:r>
      <w:r w:rsidRPr="00B04D0A">
        <w:rPr>
          <w:rFonts w:asciiTheme="minorEastAsia" w:eastAsiaTheme="minorEastAsia" w:hAnsiTheme="minorEastAsia"/>
          <w:sz w:val="21"/>
          <w:szCs w:val="21"/>
        </w:rPr>
        <w:t>支赛队参加4场资格赛，则参加8场或</w:t>
      </w:r>
      <w:proofErr w:type="gramStart"/>
      <w:r w:rsidRPr="00B04D0A">
        <w:rPr>
          <w:rFonts w:asciiTheme="minorEastAsia" w:eastAsiaTheme="minorEastAsia" w:hAnsiTheme="minorEastAsia"/>
          <w:sz w:val="21"/>
          <w:szCs w:val="21"/>
        </w:rPr>
        <w:t>更多赛</w:t>
      </w:r>
      <w:proofErr w:type="gramEnd"/>
      <w:r w:rsidRPr="00B04D0A">
        <w:rPr>
          <w:rFonts w:asciiTheme="minorEastAsia" w:eastAsiaTheme="minorEastAsia" w:hAnsiTheme="minorEastAsia"/>
          <w:sz w:val="21"/>
          <w:szCs w:val="21"/>
        </w:rPr>
        <w:t>局的赛队排名高于参加 7 场或更少赛局的</w:t>
      </w:r>
      <w:r w:rsidR="00BD3E97" w:rsidRPr="00B04D0A">
        <w:rPr>
          <w:rFonts w:asciiTheme="minorEastAsia" w:eastAsiaTheme="minorEastAsia" w:hAnsiTheme="minorEastAsia"/>
          <w:sz w:val="21"/>
          <w:szCs w:val="21"/>
        </w:rPr>
        <w:t>赛队。即使某支已参赛的赛队在某场赛局未上场，在计算时仍算作参加</w:t>
      </w:r>
      <w:r w:rsidR="00BD3E97" w:rsidRPr="00B04D0A">
        <w:rPr>
          <w:rFonts w:asciiTheme="minorEastAsia" w:eastAsiaTheme="minorEastAsia" w:hAnsiTheme="minorEastAsia" w:hint="eastAsia"/>
          <w:sz w:val="21"/>
          <w:szCs w:val="21"/>
        </w:rPr>
        <w:t>。</w:t>
      </w:r>
    </w:p>
    <w:p w14:paraId="34EA040F" w14:textId="6AF04EA5" w:rsidR="00116A38" w:rsidRPr="00B04D0A" w:rsidRDefault="00A60A51" w:rsidP="00733BF9">
      <w:pPr>
        <w:pStyle w:val="a4"/>
        <w:numPr>
          <w:ilvl w:val="0"/>
          <w:numId w:val="28"/>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sz w:val="21"/>
          <w:szCs w:val="21"/>
        </w:rPr>
        <w:t>基于每支赛队参加的资格赛轮数，一定数量的最低分</w:t>
      </w:r>
      <w:proofErr w:type="gramStart"/>
      <w:r w:rsidRPr="00B04D0A">
        <w:rPr>
          <w:rFonts w:asciiTheme="minorEastAsia" w:eastAsiaTheme="minorEastAsia" w:hAnsiTheme="minorEastAsia"/>
          <w:sz w:val="21"/>
          <w:szCs w:val="21"/>
        </w:rPr>
        <w:t>不</w:t>
      </w:r>
      <w:proofErr w:type="gramEnd"/>
      <w:r w:rsidRPr="00B04D0A">
        <w:rPr>
          <w:rFonts w:asciiTheme="minorEastAsia" w:eastAsiaTheme="minorEastAsia" w:hAnsiTheme="minorEastAsia"/>
          <w:sz w:val="21"/>
          <w:szCs w:val="21"/>
        </w:rPr>
        <w:t>会计入其排名。去除的分数不影响参加联队赛。</w:t>
      </w:r>
    </w:p>
    <w:tbl>
      <w:tblPr>
        <w:tblStyle w:val="TableNormal"/>
        <w:tblW w:w="0" w:type="auto"/>
        <w:tblInd w:w="2899" w:type="dxa"/>
        <w:tblLayout w:type="fixed"/>
        <w:tblLook w:val="01E0" w:firstRow="1" w:lastRow="1" w:firstColumn="1" w:lastColumn="1" w:noHBand="0" w:noVBand="0"/>
      </w:tblPr>
      <w:tblGrid>
        <w:gridCol w:w="2541"/>
        <w:gridCol w:w="2140"/>
      </w:tblGrid>
      <w:tr w:rsidR="00116A38" w14:paraId="4E149E36" w14:textId="77777777">
        <w:trPr>
          <w:trHeight w:val="662"/>
        </w:trPr>
        <w:tc>
          <w:tcPr>
            <w:tcW w:w="2541" w:type="dxa"/>
            <w:shd w:val="clear" w:color="auto" w:fill="8495AF"/>
          </w:tcPr>
          <w:p w14:paraId="7837D5DB" w14:textId="77777777" w:rsidR="00116A38" w:rsidRDefault="00A60A51">
            <w:pPr>
              <w:pStyle w:val="TableParagraph"/>
              <w:spacing w:before="88"/>
              <w:ind w:left="409" w:right="245"/>
            </w:pPr>
            <w:r>
              <w:rPr>
                <w:color w:val="FFFFFF"/>
              </w:rPr>
              <w:t>赛队资格赛轮数</w:t>
            </w:r>
          </w:p>
        </w:tc>
        <w:tc>
          <w:tcPr>
            <w:tcW w:w="2140" w:type="dxa"/>
            <w:shd w:val="clear" w:color="auto" w:fill="8495AF"/>
          </w:tcPr>
          <w:p w14:paraId="11142D25" w14:textId="77777777" w:rsidR="00116A38" w:rsidRDefault="00A60A51">
            <w:pPr>
              <w:pStyle w:val="TableParagraph"/>
              <w:spacing w:before="88"/>
              <w:ind w:left="251" w:right="89"/>
            </w:pPr>
            <w:r>
              <w:rPr>
                <w:color w:val="FFFFFF"/>
              </w:rPr>
              <w:t>不计得分的场次数</w:t>
            </w:r>
          </w:p>
        </w:tc>
      </w:tr>
      <w:tr w:rsidR="00116A38" w14:paraId="42FF1C39" w14:textId="77777777">
        <w:trPr>
          <w:trHeight w:val="657"/>
        </w:trPr>
        <w:tc>
          <w:tcPr>
            <w:tcW w:w="2541" w:type="dxa"/>
          </w:tcPr>
          <w:p w14:paraId="0806592F" w14:textId="77777777" w:rsidR="00116A38" w:rsidRDefault="00A60A51">
            <w:pPr>
              <w:pStyle w:val="TableParagraph"/>
              <w:spacing w:before="86"/>
              <w:ind w:left="409" w:right="244"/>
            </w:pPr>
            <w:r>
              <w:rPr>
                <w:rFonts w:ascii="Arial" w:eastAsia="Arial"/>
              </w:rPr>
              <w:t xml:space="preserve">4 </w:t>
            </w:r>
            <w:r>
              <w:t xml:space="preserve">到 </w:t>
            </w:r>
            <w:r>
              <w:rPr>
                <w:rFonts w:ascii="Arial" w:eastAsia="Arial"/>
              </w:rPr>
              <w:t xml:space="preserve">7 </w:t>
            </w:r>
            <w:proofErr w:type="gramStart"/>
            <w:r>
              <w:t>场资格</w:t>
            </w:r>
            <w:proofErr w:type="gramEnd"/>
            <w:r>
              <w:t>赛</w:t>
            </w:r>
          </w:p>
        </w:tc>
        <w:tc>
          <w:tcPr>
            <w:tcW w:w="2140" w:type="dxa"/>
          </w:tcPr>
          <w:p w14:paraId="76981233" w14:textId="77777777" w:rsidR="00116A38" w:rsidRDefault="00A60A51">
            <w:pPr>
              <w:pStyle w:val="TableParagraph"/>
              <w:spacing w:before="194"/>
              <w:ind w:left="160"/>
              <w:rPr>
                <w:rFonts w:ascii="Arial"/>
              </w:rPr>
            </w:pPr>
            <w:r>
              <w:rPr>
                <w:rFonts w:ascii="Arial"/>
              </w:rPr>
              <w:t>1</w:t>
            </w:r>
          </w:p>
        </w:tc>
      </w:tr>
      <w:tr w:rsidR="00116A38" w14:paraId="1B2ADB2C" w14:textId="77777777">
        <w:trPr>
          <w:trHeight w:val="662"/>
        </w:trPr>
        <w:tc>
          <w:tcPr>
            <w:tcW w:w="2541" w:type="dxa"/>
            <w:shd w:val="clear" w:color="auto" w:fill="D4DCE3"/>
          </w:tcPr>
          <w:p w14:paraId="4FEA8D8C" w14:textId="77777777" w:rsidR="00116A38" w:rsidRDefault="00A60A51">
            <w:pPr>
              <w:pStyle w:val="TableParagraph"/>
              <w:spacing w:before="89"/>
              <w:ind w:left="409" w:right="245"/>
            </w:pPr>
            <w:r>
              <w:rPr>
                <w:rFonts w:ascii="Arial" w:eastAsia="Arial"/>
              </w:rPr>
              <w:t xml:space="preserve">8 </w:t>
            </w:r>
            <w:r>
              <w:t xml:space="preserve">到 </w:t>
            </w:r>
            <w:r>
              <w:rPr>
                <w:rFonts w:ascii="Arial" w:eastAsia="Arial"/>
              </w:rPr>
              <w:t xml:space="preserve">11 </w:t>
            </w:r>
            <w:proofErr w:type="gramStart"/>
            <w:r>
              <w:t>场资格</w:t>
            </w:r>
            <w:proofErr w:type="gramEnd"/>
            <w:r>
              <w:t>赛</w:t>
            </w:r>
          </w:p>
        </w:tc>
        <w:tc>
          <w:tcPr>
            <w:tcW w:w="2140" w:type="dxa"/>
            <w:shd w:val="clear" w:color="auto" w:fill="D4DCE3"/>
          </w:tcPr>
          <w:p w14:paraId="744521B4" w14:textId="77777777" w:rsidR="00116A38" w:rsidRDefault="00A60A51">
            <w:pPr>
              <w:pStyle w:val="TableParagraph"/>
              <w:spacing w:before="197"/>
              <w:ind w:left="160"/>
              <w:rPr>
                <w:rFonts w:ascii="Arial"/>
              </w:rPr>
            </w:pPr>
            <w:r>
              <w:rPr>
                <w:rFonts w:ascii="Arial"/>
              </w:rPr>
              <w:t>2</w:t>
            </w:r>
          </w:p>
        </w:tc>
      </w:tr>
      <w:tr w:rsidR="00116A38" w14:paraId="051E8C40" w14:textId="77777777">
        <w:trPr>
          <w:trHeight w:val="657"/>
        </w:trPr>
        <w:tc>
          <w:tcPr>
            <w:tcW w:w="2541" w:type="dxa"/>
          </w:tcPr>
          <w:p w14:paraId="5626E64C" w14:textId="77777777" w:rsidR="00116A38" w:rsidRDefault="00A60A51">
            <w:pPr>
              <w:pStyle w:val="TableParagraph"/>
              <w:spacing w:before="86"/>
              <w:ind w:left="407" w:right="245"/>
            </w:pPr>
            <w:r>
              <w:rPr>
                <w:rFonts w:ascii="Arial" w:eastAsia="Arial"/>
              </w:rPr>
              <w:t xml:space="preserve">12 </w:t>
            </w:r>
            <w:r>
              <w:t xml:space="preserve">到 </w:t>
            </w:r>
            <w:r>
              <w:rPr>
                <w:rFonts w:ascii="Arial" w:eastAsia="Arial"/>
              </w:rPr>
              <w:t xml:space="preserve">15 </w:t>
            </w:r>
            <w:proofErr w:type="gramStart"/>
            <w:r>
              <w:t>场资格</w:t>
            </w:r>
            <w:proofErr w:type="gramEnd"/>
            <w:r>
              <w:t>赛</w:t>
            </w:r>
          </w:p>
        </w:tc>
        <w:tc>
          <w:tcPr>
            <w:tcW w:w="2140" w:type="dxa"/>
          </w:tcPr>
          <w:p w14:paraId="2D5DDE1B" w14:textId="77777777" w:rsidR="00116A38" w:rsidRDefault="00A60A51">
            <w:pPr>
              <w:pStyle w:val="TableParagraph"/>
              <w:spacing w:before="194"/>
              <w:ind w:left="160"/>
              <w:rPr>
                <w:rFonts w:ascii="Arial"/>
              </w:rPr>
            </w:pPr>
            <w:r>
              <w:rPr>
                <w:rFonts w:ascii="Arial"/>
              </w:rPr>
              <w:t>3</w:t>
            </w:r>
          </w:p>
        </w:tc>
      </w:tr>
      <w:tr w:rsidR="00116A38" w14:paraId="4914278A" w14:textId="77777777">
        <w:trPr>
          <w:trHeight w:val="662"/>
        </w:trPr>
        <w:tc>
          <w:tcPr>
            <w:tcW w:w="2541" w:type="dxa"/>
            <w:shd w:val="clear" w:color="auto" w:fill="D4DCE3"/>
          </w:tcPr>
          <w:p w14:paraId="7FF72FF0" w14:textId="77777777" w:rsidR="00116A38" w:rsidRDefault="00A60A51">
            <w:pPr>
              <w:pStyle w:val="TableParagraph"/>
              <w:spacing w:before="89"/>
              <w:ind w:left="409" w:right="245"/>
            </w:pPr>
            <w:r>
              <w:rPr>
                <w:rFonts w:ascii="Arial" w:eastAsia="Arial"/>
              </w:rPr>
              <w:t xml:space="preserve">16 </w:t>
            </w:r>
            <w:r>
              <w:t>及以上场资格赛</w:t>
            </w:r>
          </w:p>
        </w:tc>
        <w:tc>
          <w:tcPr>
            <w:tcW w:w="2140" w:type="dxa"/>
            <w:shd w:val="clear" w:color="auto" w:fill="D4DCE3"/>
          </w:tcPr>
          <w:p w14:paraId="48F70F56" w14:textId="77777777" w:rsidR="00116A38" w:rsidRDefault="00A60A51">
            <w:pPr>
              <w:pStyle w:val="TableParagraph"/>
              <w:spacing w:before="197"/>
              <w:ind w:left="160"/>
              <w:rPr>
                <w:rFonts w:ascii="Arial"/>
              </w:rPr>
            </w:pPr>
            <w:r>
              <w:rPr>
                <w:rFonts w:ascii="Arial"/>
              </w:rPr>
              <w:t>4</w:t>
            </w:r>
          </w:p>
        </w:tc>
      </w:tr>
    </w:tbl>
    <w:p w14:paraId="253DB60C" w14:textId="77777777" w:rsidR="00116A38" w:rsidRPr="00A01B7C" w:rsidRDefault="00A60A51">
      <w:pPr>
        <w:ind w:left="1743" w:right="2138"/>
        <w:jc w:val="center"/>
        <w:rPr>
          <w:sz w:val="18"/>
          <w:szCs w:val="32"/>
        </w:rPr>
      </w:pPr>
      <w:r w:rsidRPr="00A01B7C">
        <w:rPr>
          <w:sz w:val="18"/>
          <w:szCs w:val="32"/>
        </w:rPr>
        <w:t>表 1：从赛队资格赛平均分中“删除”的比赛数</w:t>
      </w:r>
    </w:p>
    <w:p w14:paraId="2E75DCE5" w14:textId="20061072" w:rsidR="00116A38" w:rsidRPr="00B04D0A" w:rsidRDefault="00A60A51" w:rsidP="00733BF9">
      <w:pPr>
        <w:pStyle w:val="a4"/>
        <w:numPr>
          <w:ilvl w:val="0"/>
          <w:numId w:val="28"/>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sz w:val="21"/>
          <w:szCs w:val="21"/>
        </w:rPr>
        <w:t>在某些情况下，可能要求某支赛队参加额外的资格赛，额外的资格</w:t>
      </w:r>
      <w:proofErr w:type="gramStart"/>
      <w:r w:rsidRPr="00B04D0A">
        <w:rPr>
          <w:rFonts w:asciiTheme="minorEastAsia" w:eastAsiaTheme="minorEastAsia" w:hAnsiTheme="minorEastAsia"/>
          <w:sz w:val="21"/>
          <w:szCs w:val="21"/>
        </w:rPr>
        <w:t>赛赛局</w:t>
      </w:r>
      <w:proofErr w:type="gramEnd"/>
      <w:r w:rsidRPr="00B04D0A">
        <w:rPr>
          <w:rFonts w:asciiTheme="minorEastAsia" w:eastAsiaTheme="minorEastAsia" w:hAnsiTheme="minorEastAsia"/>
          <w:sz w:val="21"/>
          <w:szCs w:val="21"/>
        </w:rPr>
        <w:t>将在对阵表上用星号标出，并且不影响该赛队排名（或不影响参加联赛）。赛队须知晓，&lt;</w:t>
      </w:r>
      <w:r w:rsidR="00126EBC" w:rsidRPr="00B04D0A">
        <w:rPr>
          <w:rFonts w:asciiTheme="minorEastAsia" w:eastAsiaTheme="minorEastAsia" w:hAnsiTheme="minorEastAsia"/>
          <w:sz w:val="21"/>
          <w:szCs w:val="21"/>
        </w:rPr>
        <w:t>5.1</w:t>
      </w:r>
      <w:r w:rsidRPr="00B04D0A">
        <w:rPr>
          <w:rFonts w:asciiTheme="minorEastAsia" w:eastAsiaTheme="minorEastAsia" w:hAnsiTheme="minorEastAsia"/>
          <w:sz w:val="21"/>
          <w:szCs w:val="21"/>
        </w:rPr>
        <w:t>&gt;始终适用，赛队应以此额外的资格赛仍记分的态度进行比赛。</w:t>
      </w:r>
    </w:p>
    <w:p w14:paraId="654201C0" w14:textId="676EC706" w:rsidR="00B60653" w:rsidRPr="00B04D0A" w:rsidRDefault="00A60A51" w:rsidP="00733BF9">
      <w:pPr>
        <w:pStyle w:val="a4"/>
        <w:numPr>
          <w:ilvl w:val="0"/>
          <w:numId w:val="28"/>
        </w:numPr>
        <w:tabs>
          <w:tab w:val="left" w:pos="541"/>
        </w:tabs>
        <w:spacing w:line="360" w:lineRule="auto"/>
        <w:rPr>
          <w:rFonts w:asciiTheme="minorEastAsia" w:eastAsiaTheme="minorEastAsia" w:hAnsiTheme="minorEastAsia"/>
          <w:sz w:val="21"/>
          <w:szCs w:val="21"/>
        </w:rPr>
      </w:pPr>
      <w:r w:rsidRPr="00B04D0A">
        <w:rPr>
          <w:rFonts w:asciiTheme="minorEastAsia" w:eastAsiaTheme="minorEastAsia" w:hAnsiTheme="minorEastAsia"/>
          <w:sz w:val="21"/>
          <w:szCs w:val="21"/>
        </w:rPr>
        <w:t>以如下方式打破平局：</w:t>
      </w:r>
    </w:p>
    <w:p w14:paraId="3E1517EC" w14:textId="723A125B" w:rsidR="00B60653" w:rsidRPr="00A01B7C" w:rsidRDefault="00A60A51" w:rsidP="00733BF9">
      <w:pPr>
        <w:pStyle w:val="a4"/>
        <w:numPr>
          <w:ilvl w:val="0"/>
          <w:numId w:val="16"/>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lastRenderedPageBreak/>
        <w:t>去除每支赛队的最低得分并比较新的平均分。</w:t>
      </w:r>
    </w:p>
    <w:p w14:paraId="190E8BC7" w14:textId="38DF1F06" w:rsidR="00B60653" w:rsidRPr="00A01B7C" w:rsidRDefault="00A60A51" w:rsidP="00733BF9">
      <w:pPr>
        <w:pStyle w:val="a4"/>
        <w:numPr>
          <w:ilvl w:val="0"/>
          <w:numId w:val="16"/>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如果仍然相同，再除去（所有得分中的）次低得分并比较新的平均分。</w:t>
      </w:r>
    </w:p>
    <w:p w14:paraId="0DF398E6" w14:textId="3E4931F6" w:rsidR="00116A38" w:rsidRPr="00497F76" w:rsidRDefault="00A60A51" w:rsidP="00733BF9">
      <w:pPr>
        <w:pStyle w:val="a4"/>
        <w:numPr>
          <w:ilvl w:val="0"/>
          <w:numId w:val="16"/>
        </w:numPr>
        <w:tabs>
          <w:tab w:val="left" w:pos="901"/>
        </w:tabs>
        <w:spacing w:line="360" w:lineRule="auto"/>
        <w:rPr>
          <w:rFonts w:asciiTheme="minorEastAsia" w:eastAsiaTheme="minorEastAsia" w:hAnsiTheme="minorEastAsia"/>
          <w:spacing w:val="-3"/>
          <w:sz w:val="21"/>
          <w:szCs w:val="21"/>
        </w:rPr>
      </w:pPr>
      <w:r w:rsidRPr="00A01B7C">
        <w:rPr>
          <w:rFonts w:asciiTheme="minorEastAsia" w:eastAsiaTheme="minorEastAsia" w:hAnsiTheme="minorEastAsia"/>
          <w:spacing w:val="-3"/>
          <w:sz w:val="21"/>
          <w:szCs w:val="21"/>
        </w:rPr>
        <w:t>如果还是相同，用随机电子抽签进行排名。</w:t>
      </w:r>
    </w:p>
    <w:p w14:paraId="553D64AE" w14:textId="0119749A" w:rsidR="00116A38" w:rsidRPr="00960587" w:rsidRDefault="00126EBC" w:rsidP="00960587">
      <w:pPr>
        <w:spacing w:line="360" w:lineRule="auto"/>
        <w:ind w:left="180"/>
        <w:jc w:val="both"/>
        <w:rPr>
          <w:rFonts w:asciiTheme="minorEastAsia" w:eastAsiaTheme="minorEastAsia" w:hAnsiTheme="minorEastAsia"/>
          <w:spacing w:val="-3"/>
          <w:sz w:val="21"/>
          <w:szCs w:val="21"/>
        </w:rPr>
      </w:pPr>
      <w:r w:rsidRPr="00960587">
        <w:rPr>
          <w:rFonts w:asciiTheme="minorEastAsia" w:eastAsiaTheme="minorEastAsia" w:hAnsiTheme="minorEastAsia"/>
          <w:b/>
          <w:bCs/>
          <w:spacing w:val="-3"/>
          <w:sz w:val="21"/>
          <w:szCs w:val="21"/>
        </w:rPr>
        <w:t>7.3.10</w:t>
      </w:r>
      <w:r w:rsidR="00A60A51" w:rsidRPr="00960587">
        <w:rPr>
          <w:rFonts w:asciiTheme="minorEastAsia" w:eastAsiaTheme="minorEastAsia" w:hAnsiTheme="minorEastAsia"/>
          <w:b/>
          <w:bCs/>
          <w:spacing w:val="-3"/>
          <w:sz w:val="21"/>
          <w:szCs w:val="21"/>
        </w:rPr>
        <w:t xml:space="preserve"> </w:t>
      </w:r>
      <w:r w:rsidR="00A60A51" w:rsidRPr="000A065E">
        <w:rPr>
          <w:rFonts w:asciiTheme="minorEastAsia" w:eastAsiaTheme="minorEastAsia" w:hAnsiTheme="minorEastAsia"/>
          <w:b/>
          <w:color w:val="0077C7"/>
          <w:sz w:val="21"/>
          <w:szCs w:val="21"/>
        </w:rPr>
        <w:t>准时参赛。</w:t>
      </w:r>
      <w:r w:rsidR="00A60A51" w:rsidRPr="00960587">
        <w:rPr>
          <w:rFonts w:asciiTheme="minorEastAsia" w:eastAsiaTheme="minorEastAsia" w:hAnsiTheme="minorEastAsia"/>
          <w:spacing w:val="-3"/>
          <w:sz w:val="21"/>
          <w:szCs w:val="21"/>
        </w:rPr>
        <w:t>如果某赛队无队员在资格</w:t>
      </w:r>
      <w:proofErr w:type="gramStart"/>
      <w:r w:rsidR="00A60A51" w:rsidRPr="00960587">
        <w:rPr>
          <w:rFonts w:asciiTheme="minorEastAsia" w:eastAsiaTheme="minorEastAsia" w:hAnsiTheme="minorEastAsia"/>
          <w:spacing w:val="-3"/>
          <w:sz w:val="21"/>
          <w:szCs w:val="21"/>
        </w:rPr>
        <w:t>赛赛局</w:t>
      </w:r>
      <w:proofErr w:type="gramEnd"/>
      <w:r w:rsidR="00A60A51" w:rsidRPr="00960587">
        <w:rPr>
          <w:rFonts w:asciiTheme="minorEastAsia" w:eastAsiaTheme="minorEastAsia" w:hAnsiTheme="minorEastAsia"/>
          <w:spacing w:val="-3"/>
          <w:sz w:val="21"/>
          <w:szCs w:val="21"/>
        </w:rPr>
        <w:t>开始时出现在操作手站位区，该队就被视为“未参赛”， 得零</w:t>
      </w:r>
      <w:r w:rsidR="00B27D34" w:rsidRPr="00960587">
        <w:rPr>
          <w:rFonts w:asciiTheme="minorEastAsia" w:eastAsiaTheme="minorEastAsia" w:hAnsiTheme="minorEastAsia"/>
          <w:spacing w:val="-3"/>
          <w:sz w:val="21"/>
          <w:szCs w:val="21"/>
        </w:rPr>
        <w:t>（0）</w:t>
      </w:r>
      <w:r w:rsidR="00A60A51" w:rsidRPr="00960587">
        <w:rPr>
          <w:rFonts w:asciiTheme="minorEastAsia" w:eastAsiaTheme="minorEastAsia" w:hAnsiTheme="minorEastAsia"/>
          <w:spacing w:val="-3"/>
          <w:sz w:val="21"/>
          <w:szCs w:val="21"/>
        </w:rPr>
        <w:t>分。联队伙伴仍继续参赛并得到这场赛局的分数。</w:t>
      </w:r>
    </w:p>
    <w:p w14:paraId="2F4C38BC" w14:textId="58DBDFB7" w:rsidR="00116A38" w:rsidRPr="00960587" w:rsidRDefault="00126EBC" w:rsidP="00960587">
      <w:pPr>
        <w:spacing w:line="360" w:lineRule="auto"/>
        <w:ind w:left="180"/>
        <w:jc w:val="both"/>
        <w:rPr>
          <w:rFonts w:asciiTheme="minorEastAsia" w:eastAsiaTheme="minorEastAsia" w:hAnsiTheme="minorEastAsia"/>
          <w:spacing w:val="-3"/>
          <w:sz w:val="21"/>
          <w:szCs w:val="21"/>
        </w:rPr>
      </w:pPr>
      <w:r w:rsidRPr="00960587">
        <w:rPr>
          <w:rFonts w:asciiTheme="minorEastAsia" w:eastAsiaTheme="minorEastAsia" w:hAnsiTheme="minorEastAsia"/>
          <w:b/>
          <w:bCs/>
          <w:spacing w:val="-3"/>
          <w:sz w:val="21"/>
          <w:szCs w:val="21"/>
        </w:rPr>
        <w:t>7.3.11</w:t>
      </w:r>
      <w:r w:rsidR="008B71BE">
        <w:rPr>
          <w:rFonts w:asciiTheme="minorEastAsia" w:eastAsiaTheme="minorEastAsia" w:hAnsiTheme="minorEastAsia"/>
          <w:b/>
          <w:bCs/>
          <w:spacing w:val="-3"/>
          <w:sz w:val="21"/>
          <w:szCs w:val="21"/>
        </w:rPr>
        <w:t xml:space="preserve"> </w:t>
      </w:r>
      <w:r w:rsidR="00A60A51" w:rsidRPr="000A065E">
        <w:rPr>
          <w:rFonts w:asciiTheme="minorEastAsia" w:eastAsiaTheme="minorEastAsia" w:hAnsiTheme="minorEastAsia"/>
          <w:b/>
          <w:color w:val="0077C7"/>
          <w:sz w:val="21"/>
          <w:szCs w:val="21"/>
        </w:rPr>
        <w:t>取消资格。</w:t>
      </w:r>
      <w:r w:rsidR="00A60A51" w:rsidRPr="00960587">
        <w:rPr>
          <w:rFonts w:asciiTheme="minorEastAsia" w:eastAsiaTheme="minorEastAsia" w:hAnsiTheme="minorEastAsia"/>
          <w:spacing w:val="-3"/>
          <w:sz w:val="21"/>
          <w:szCs w:val="21"/>
        </w:rPr>
        <w:t>赛队在一场资格赛中被取消资格，该赛局得零（0）分。联队伙伴仍将得到这场赛局的分数。</w:t>
      </w:r>
    </w:p>
    <w:p w14:paraId="1A294FC1" w14:textId="20261D3A" w:rsidR="00116A38" w:rsidRPr="00A01B7C" w:rsidRDefault="00A60A51" w:rsidP="00733BF9">
      <w:pPr>
        <w:pStyle w:val="a4"/>
        <w:numPr>
          <w:ilvl w:val="0"/>
          <w:numId w:val="29"/>
        </w:numPr>
        <w:tabs>
          <w:tab w:val="left" w:pos="541"/>
        </w:tabs>
        <w:spacing w:line="360" w:lineRule="auto"/>
        <w:rPr>
          <w:rFonts w:asciiTheme="minorEastAsia" w:eastAsiaTheme="minorEastAsia" w:hAnsiTheme="minorEastAsia"/>
          <w:sz w:val="21"/>
          <w:szCs w:val="21"/>
        </w:rPr>
      </w:pPr>
      <w:r w:rsidRPr="00A01B7C">
        <w:rPr>
          <w:rFonts w:asciiTheme="minorEastAsia" w:eastAsiaTheme="minorEastAsia" w:hAnsiTheme="minorEastAsia"/>
          <w:sz w:val="21"/>
          <w:szCs w:val="21"/>
        </w:rPr>
        <w:t>在决赛中，取消资格适用于整个联队，而不单是一支赛队。决赛被取消资格的联队得零（0）分。</w:t>
      </w:r>
    </w:p>
    <w:p w14:paraId="3DE54F38" w14:textId="65ABF7F5" w:rsidR="00116A38" w:rsidRPr="00960587" w:rsidRDefault="00126EBC" w:rsidP="00960587">
      <w:pPr>
        <w:spacing w:line="360" w:lineRule="auto"/>
        <w:ind w:left="180"/>
        <w:jc w:val="both"/>
        <w:rPr>
          <w:rFonts w:asciiTheme="minorEastAsia" w:eastAsiaTheme="minorEastAsia" w:hAnsiTheme="minorEastAsia"/>
          <w:spacing w:val="-3"/>
          <w:sz w:val="21"/>
          <w:szCs w:val="21"/>
        </w:rPr>
      </w:pPr>
      <w:r w:rsidRPr="00960587">
        <w:rPr>
          <w:rFonts w:asciiTheme="minorEastAsia" w:eastAsiaTheme="minorEastAsia" w:hAnsiTheme="minorEastAsia"/>
          <w:b/>
          <w:bCs/>
          <w:spacing w:val="-3"/>
          <w:sz w:val="21"/>
          <w:szCs w:val="21"/>
        </w:rPr>
        <w:t>7.3.12</w:t>
      </w:r>
      <w:r w:rsidR="00960587" w:rsidRPr="00960587">
        <w:rPr>
          <w:rFonts w:asciiTheme="minorEastAsia" w:eastAsiaTheme="minorEastAsia" w:hAnsiTheme="minorEastAsia"/>
          <w:b/>
          <w:bCs/>
          <w:spacing w:val="-3"/>
          <w:sz w:val="21"/>
          <w:szCs w:val="21"/>
        </w:rPr>
        <w:t xml:space="preserve"> </w:t>
      </w:r>
      <w:r w:rsidR="00A60A51" w:rsidRPr="000A065E">
        <w:rPr>
          <w:rFonts w:asciiTheme="minorEastAsia" w:eastAsiaTheme="minorEastAsia" w:hAnsiTheme="minorEastAsia"/>
          <w:b/>
          <w:color w:val="0077C7"/>
          <w:sz w:val="21"/>
          <w:szCs w:val="21"/>
        </w:rPr>
        <w:t>参加决赛的赛队。</w:t>
      </w:r>
      <w:r w:rsidR="00A60A51" w:rsidRPr="00960587">
        <w:rPr>
          <w:rFonts w:asciiTheme="minorEastAsia" w:eastAsiaTheme="minorEastAsia" w:hAnsiTheme="minorEastAsia"/>
          <w:spacing w:val="-3"/>
          <w:sz w:val="21"/>
          <w:szCs w:val="21"/>
        </w:rPr>
        <w:t>参加决赛的赛队数由赛事</w:t>
      </w:r>
      <w:r w:rsidR="00251945">
        <w:rPr>
          <w:rFonts w:asciiTheme="minorEastAsia" w:eastAsiaTheme="minorEastAsia" w:hAnsiTheme="minorEastAsia"/>
          <w:spacing w:val="-3"/>
          <w:sz w:val="21"/>
          <w:szCs w:val="21"/>
        </w:rPr>
        <w:t>组委会</w:t>
      </w:r>
      <w:r w:rsidR="00A60A51" w:rsidRPr="00960587">
        <w:rPr>
          <w:rFonts w:asciiTheme="minorEastAsia" w:eastAsiaTheme="minorEastAsia" w:hAnsiTheme="minorEastAsia"/>
          <w:spacing w:val="-3"/>
          <w:sz w:val="21"/>
          <w:szCs w:val="21"/>
        </w:rPr>
        <w:t>确定。</w:t>
      </w:r>
    </w:p>
    <w:p w14:paraId="211CE259" w14:textId="247D0CC8" w:rsidR="00116A38" w:rsidRPr="00960587" w:rsidRDefault="00126EBC" w:rsidP="00960587">
      <w:pPr>
        <w:spacing w:line="360" w:lineRule="auto"/>
        <w:ind w:left="180"/>
        <w:jc w:val="both"/>
        <w:rPr>
          <w:rFonts w:asciiTheme="minorEastAsia" w:eastAsiaTheme="minorEastAsia" w:hAnsiTheme="minorEastAsia"/>
          <w:spacing w:val="-3"/>
          <w:sz w:val="21"/>
          <w:szCs w:val="21"/>
        </w:rPr>
      </w:pPr>
      <w:r w:rsidRPr="00960587">
        <w:rPr>
          <w:rFonts w:asciiTheme="minorEastAsia" w:eastAsiaTheme="minorEastAsia" w:hAnsiTheme="minorEastAsia"/>
          <w:b/>
          <w:bCs/>
          <w:spacing w:val="-3"/>
          <w:sz w:val="21"/>
          <w:szCs w:val="21"/>
        </w:rPr>
        <w:t>7.3.13</w:t>
      </w:r>
      <w:r w:rsidR="00960587" w:rsidRPr="00960587">
        <w:rPr>
          <w:rFonts w:asciiTheme="minorEastAsia" w:eastAsiaTheme="minorEastAsia" w:hAnsiTheme="minorEastAsia"/>
          <w:b/>
          <w:bCs/>
          <w:spacing w:val="-3"/>
          <w:sz w:val="21"/>
          <w:szCs w:val="21"/>
        </w:rPr>
        <w:t xml:space="preserve"> </w:t>
      </w:r>
      <w:r w:rsidR="00A60A51" w:rsidRPr="000A065E">
        <w:rPr>
          <w:rFonts w:asciiTheme="minorEastAsia" w:eastAsiaTheme="minorEastAsia" w:hAnsiTheme="minorEastAsia"/>
          <w:b/>
          <w:color w:val="0077C7"/>
          <w:sz w:val="21"/>
          <w:szCs w:val="21"/>
        </w:rPr>
        <w:t>决赛日程。</w:t>
      </w:r>
      <w:r w:rsidR="00A60A51" w:rsidRPr="00960587">
        <w:rPr>
          <w:rFonts w:asciiTheme="minorEastAsia" w:eastAsiaTheme="minorEastAsia" w:hAnsiTheme="minorEastAsia"/>
          <w:spacing w:val="-3"/>
          <w:sz w:val="21"/>
          <w:szCs w:val="21"/>
        </w:rPr>
        <w:t>决赛将按照如下顺序进行，从排名最低的联队开始，每支联队参加</w:t>
      </w:r>
      <w:proofErr w:type="gramStart"/>
      <w:r w:rsidR="00A60A51" w:rsidRPr="00960587">
        <w:rPr>
          <w:rFonts w:asciiTheme="minorEastAsia" w:eastAsiaTheme="minorEastAsia" w:hAnsiTheme="minorEastAsia"/>
          <w:spacing w:val="-3"/>
          <w:sz w:val="21"/>
          <w:szCs w:val="21"/>
        </w:rPr>
        <w:t>一</w:t>
      </w:r>
      <w:proofErr w:type="gramEnd"/>
      <w:r w:rsidR="00A60A51" w:rsidRPr="00960587">
        <w:rPr>
          <w:rFonts w:asciiTheme="minorEastAsia" w:eastAsiaTheme="minorEastAsia" w:hAnsiTheme="minorEastAsia"/>
          <w:spacing w:val="-3"/>
          <w:sz w:val="21"/>
          <w:szCs w:val="21"/>
        </w:rPr>
        <w:t>（1）场决赛。得分最高的联队为团队协作挑战赛冠军。</w:t>
      </w:r>
    </w:p>
    <w:p w14:paraId="6020A490" w14:textId="5379F33D" w:rsidR="00967EF5" w:rsidRPr="00A01B7C" w:rsidRDefault="00A60A51" w:rsidP="00AB67AC">
      <w:pPr>
        <w:pStyle w:val="a4"/>
        <w:numPr>
          <w:ilvl w:val="0"/>
          <w:numId w:val="30"/>
        </w:numPr>
        <w:tabs>
          <w:tab w:val="left" w:pos="541"/>
        </w:tabs>
        <w:spacing w:line="360" w:lineRule="auto"/>
        <w:ind w:leftChars="245" w:left="900"/>
        <w:rPr>
          <w:rFonts w:asciiTheme="minorEastAsia" w:eastAsiaTheme="minorEastAsia" w:hAnsiTheme="minorEastAsia"/>
          <w:sz w:val="21"/>
          <w:szCs w:val="21"/>
        </w:rPr>
      </w:pPr>
      <w:r w:rsidRPr="00FE0499">
        <w:rPr>
          <w:rFonts w:asciiTheme="minorEastAsia" w:eastAsiaTheme="minorEastAsia" w:hAnsiTheme="minorEastAsia"/>
          <w:sz w:val="21"/>
          <w:szCs w:val="21"/>
        </w:rPr>
        <w:t>联队将按决赛得分进行排名。得分最高的联队为第一名，次高分联队为第二名，依此类推。</w:t>
      </w:r>
    </w:p>
    <w:p w14:paraId="12666BEF" w14:textId="13092016" w:rsidR="00116A38" w:rsidRPr="00A01B7C" w:rsidRDefault="00A60A51" w:rsidP="00AB67AC">
      <w:pPr>
        <w:pStyle w:val="a4"/>
        <w:numPr>
          <w:ilvl w:val="0"/>
          <w:numId w:val="30"/>
        </w:numPr>
        <w:tabs>
          <w:tab w:val="left" w:pos="541"/>
        </w:tabs>
        <w:spacing w:line="360" w:lineRule="auto"/>
        <w:ind w:leftChars="245" w:left="900"/>
        <w:rPr>
          <w:rFonts w:asciiTheme="minorEastAsia" w:eastAsiaTheme="minorEastAsia" w:hAnsiTheme="minorEastAsia"/>
          <w:sz w:val="21"/>
          <w:szCs w:val="21"/>
        </w:rPr>
      </w:pPr>
      <w:r w:rsidRPr="00FE0499">
        <w:rPr>
          <w:rFonts w:asciiTheme="minorEastAsia" w:eastAsiaTheme="minorEastAsia" w:hAnsiTheme="minorEastAsia"/>
          <w:sz w:val="21"/>
          <w:szCs w:val="21"/>
        </w:rPr>
        <w:t>一名出现平局将增加一场平局赛。排名较低的联队先进行比赛。</w:t>
      </w:r>
      <w:proofErr w:type="gramStart"/>
      <w:r w:rsidRPr="00FE0499">
        <w:rPr>
          <w:rFonts w:asciiTheme="minorEastAsia" w:eastAsiaTheme="minorEastAsia" w:hAnsiTheme="minorEastAsia"/>
          <w:sz w:val="21"/>
          <w:szCs w:val="21"/>
        </w:rPr>
        <w:t>平局赛</w:t>
      </w:r>
      <w:proofErr w:type="gramEnd"/>
      <w:r w:rsidRPr="00FE0499">
        <w:rPr>
          <w:rFonts w:asciiTheme="minorEastAsia" w:eastAsiaTheme="minorEastAsia" w:hAnsiTheme="minorEastAsia"/>
          <w:sz w:val="21"/>
          <w:szCs w:val="21"/>
        </w:rPr>
        <w:t>中得分最高的联队即获胜。</w:t>
      </w:r>
    </w:p>
    <w:p w14:paraId="7E477774" w14:textId="77777777" w:rsidR="00116A38" w:rsidRPr="00A01B7C" w:rsidRDefault="00A60A51" w:rsidP="00AB67AC">
      <w:pPr>
        <w:pStyle w:val="a4"/>
        <w:numPr>
          <w:ilvl w:val="1"/>
          <w:numId w:val="1"/>
        </w:numPr>
        <w:tabs>
          <w:tab w:val="left" w:pos="1260"/>
          <w:tab w:val="left" w:pos="1261"/>
        </w:tabs>
        <w:spacing w:line="360" w:lineRule="auto"/>
        <w:ind w:leftChars="523" w:left="1622"/>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如果</w:t>
      </w:r>
      <w:proofErr w:type="gramStart"/>
      <w:r w:rsidRPr="00A01B7C">
        <w:rPr>
          <w:rFonts w:asciiTheme="minorEastAsia" w:eastAsiaTheme="minorEastAsia" w:hAnsiTheme="minorEastAsia"/>
          <w:spacing w:val="-3"/>
          <w:sz w:val="21"/>
          <w:szCs w:val="21"/>
        </w:rPr>
        <w:t>平局赛</w:t>
      </w:r>
      <w:proofErr w:type="gramEnd"/>
      <w:r w:rsidRPr="00A01B7C">
        <w:rPr>
          <w:rFonts w:asciiTheme="minorEastAsia" w:eastAsiaTheme="minorEastAsia" w:hAnsiTheme="minorEastAsia"/>
          <w:spacing w:val="-3"/>
          <w:sz w:val="21"/>
          <w:szCs w:val="21"/>
        </w:rPr>
        <w:t>仍然出现平局，</w:t>
      </w:r>
      <w:proofErr w:type="gramStart"/>
      <w:r w:rsidRPr="00A01B7C">
        <w:rPr>
          <w:rFonts w:asciiTheme="minorEastAsia" w:eastAsiaTheme="minorEastAsia" w:hAnsiTheme="minorEastAsia"/>
          <w:spacing w:val="-3"/>
          <w:sz w:val="21"/>
          <w:szCs w:val="21"/>
        </w:rPr>
        <w:t>则赛局</w:t>
      </w:r>
      <w:proofErr w:type="gramEnd"/>
      <w:r w:rsidRPr="00A01B7C">
        <w:rPr>
          <w:rFonts w:asciiTheme="minorEastAsia" w:eastAsiaTheme="minorEastAsia" w:hAnsiTheme="minorEastAsia"/>
          <w:spacing w:val="-3"/>
          <w:sz w:val="21"/>
          <w:szCs w:val="21"/>
        </w:rPr>
        <w:t>停止时间最多的联队获胜。</w:t>
      </w:r>
    </w:p>
    <w:p w14:paraId="16BE8FDC" w14:textId="77777777" w:rsidR="00116A38" w:rsidRPr="00A01B7C" w:rsidRDefault="00A60A51" w:rsidP="00AB67AC">
      <w:pPr>
        <w:pStyle w:val="a4"/>
        <w:numPr>
          <w:ilvl w:val="1"/>
          <w:numId w:val="1"/>
        </w:numPr>
        <w:tabs>
          <w:tab w:val="left" w:pos="1260"/>
          <w:tab w:val="left" w:pos="1261"/>
        </w:tabs>
        <w:spacing w:before="7" w:line="360" w:lineRule="auto"/>
        <w:ind w:leftChars="501" w:left="1621" w:rightChars="266" w:right="585" w:hanging="519"/>
        <w:rPr>
          <w:rFonts w:asciiTheme="minorEastAsia" w:eastAsiaTheme="minorEastAsia" w:hAnsiTheme="minorEastAsia"/>
          <w:sz w:val="21"/>
          <w:szCs w:val="21"/>
        </w:rPr>
      </w:pPr>
      <w:r w:rsidRPr="00A01B7C">
        <w:rPr>
          <w:rFonts w:asciiTheme="minorEastAsia" w:eastAsiaTheme="minorEastAsia" w:hAnsiTheme="minorEastAsia"/>
          <w:spacing w:val="-3"/>
          <w:sz w:val="21"/>
          <w:szCs w:val="21"/>
        </w:rPr>
        <w:t>如果赛局停止时间也相同，则再加一场平局赛。如果第二场</w:t>
      </w:r>
      <w:proofErr w:type="gramStart"/>
      <w:r w:rsidRPr="00A01B7C">
        <w:rPr>
          <w:rFonts w:asciiTheme="minorEastAsia" w:eastAsiaTheme="minorEastAsia" w:hAnsiTheme="minorEastAsia"/>
          <w:spacing w:val="-3"/>
          <w:sz w:val="21"/>
          <w:szCs w:val="21"/>
        </w:rPr>
        <w:t>平局赛</w:t>
      </w:r>
      <w:proofErr w:type="gramEnd"/>
      <w:r w:rsidRPr="00A01B7C">
        <w:rPr>
          <w:rFonts w:asciiTheme="minorEastAsia" w:eastAsiaTheme="minorEastAsia" w:hAnsiTheme="minorEastAsia"/>
          <w:spacing w:val="-3"/>
          <w:sz w:val="21"/>
          <w:szCs w:val="21"/>
        </w:rPr>
        <w:t>仍然平局，则以较高排名的种子联队为获胜联队。</w:t>
      </w:r>
    </w:p>
    <w:p w14:paraId="27A1A1FF" w14:textId="3FD4D99D" w:rsidR="00116A38" w:rsidRPr="00A01B7C" w:rsidRDefault="00A60A51" w:rsidP="00AB67AC">
      <w:pPr>
        <w:pStyle w:val="a4"/>
        <w:numPr>
          <w:ilvl w:val="0"/>
          <w:numId w:val="30"/>
        </w:numPr>
        <w:tabs>
          <w:tab w:val="left" w:pos="541"/>
        </w:tabs>
        <w:spacing w:line="360" w:lineRule="auto"/>
        <w:ind w:leftChars="245" w:left="900"/>
        <w:rPr>
          <w:rFonts w:asciiTheme="minorEastAsia" w:eastAsiaTheme="minorEastAsia" w:hAnsiTheme="minorEastAsia"/>
          <w:sz w:val="21"/>
          <w:szCs w:val="21"/>
        </w:rPr>
      </w:pPr>
      <w:r w:rsidRPr="00FE0499">
        <w:rPr>
          <w:rFonts w:asciiTheme="minorEastAsia" w:eastAsiaTheme="minorEastAsia" w:hAnsiTheme="minorEastAsia"/>
          <w:sz w:val="21"/>
          <w:szCs w:val="21"/>
        </w:rPr>
        <w:t>如果除了第一名之外还有一个平局，排名较高的种子联队将获得更高的排名。</w:t>
      </w:r>
    </w:p>
    <w:p w14:paraId="54760D66" w14:textId="087549F3" w:rsidR="00116A38" w:rsidRPr="00A01B7C" w:rsidRDefault="00FE27FE" w:rsidP="00A01B7C">
      <w:pPr>
        <w:spacing w:line="360" w:lineRule="auto"/>
        <w:ind w:left="180"/>
        <w:jc w:val="both"/>
        <w:rPr>
          <w:rFonts w:ascii="宋体" w:eastAsia="宋体" w:hAnsi="宋体" w:cs="宋体"/>
          <w:color w:val="000000" w:themeColor="text1"/>
          <w:sz w:val="24"/>
          <w:szCs w:val="24"/>
        </w:rPr>
      </w:pPr>
      <w:r>
        <w:rPr>
          <w:rFonts w:asciiTheme="minorEastAsia" w:eastAsiaTheme="minorEastAsia" w:hAnsiTheme="minorEastAsia"/>
          <w:b/>
          <w:sz w:val="21"/>
          <w:szCs w:val="21"/>
        </w:rPr>
        <w:pict w14:anchorId="6C7EC25D">
          <v:group id="1108" o:spid="_x0000_s2122" style="position:absolute;left:0;text-align:left;margin-left:45pt;margin-top:13pt;width:511.5pt;height:88.1pt;z-index:-251651072;mso-wrap-distance-left:0;mso-wrap-distance-right:0;mso-position-horizontal-relative:page" coordorigin="900,260" coordsize="10230,1762">
            <v:shape id="1109" o:spid="_x0000_s2124" style="position:absolute;left:900;top:259;width:10230;height:1762;visibility:visible;mso-position-horizontal-relative:text;mso-position-vertical-relative:text;mso-width-relative:page;mso-height-relative:page" coordorigin="900,260" coordsize="10230,1762" o:spt="100" adj="0,,0" path="m11071,260l959,260r-23,4l917,277r-12,18l900,318r,1645l905,1986r12,18l936,2017r23,5l11071,2022r23,-5l11113,2004r12,-18l11130,1963r,-1645l11125,295r-12,-18l11094,264r-23,-4xe" fillcolor="#9dc3e6" stroked="f">
              <v:stroke joinstyle="round"/>
              <v:formulas/>
              <v:path arrowok="t" o:connecttype="segments" textboxrect="900,260,11130,2022"/>
            </v:shape>
            <v:shape id="1110" o:spid="_x0000_s2123" type="#_x0000_t202" style="position:absolute;left:900;top:259;width:10230;height:1762;visibility:visible;mso-position-horizontal-relative:text;mso-position-vertical-relative:text;mso-width-relative:page;mso-height-relative:page" filled="f" stroked="f">
              <v:textbox style="mso-next-textbox:#1110" inset="0,0,0,0">
                <w:txbxContent>
                  <w:p w14:paraId="60EF920C" w14:textId="77777777" w:rsidR="00005515" w:rsidRPr="00A01B7C" w:rsidRDefault="00005515" w:rsidP="00A01B7C">
                    <w:pPr>
                      <w:spacing w:before="102" w:line="360" w:lineRule="auto"/>
                      <w:ind w:left="170" w:right="279"/>
                      <w:rPr>
                        <w:rFonts w:asciiTheme="minorEastAsia" w:eastAsiaTheme="minorEastAsia" w:hAnsiTheme="minorEastAsia"/>
                        <w:sz w:val="21"/>
                        <w:szCs w:val="21"/>
                      </w:rPr>
                    </w:pPr>
                    <w:r w:rsidRPr="00A01B7C">
                      <w:rPr>
                        <w:rFonts w:asciiTheme="minorEastAsia" w:eastAsiaTheme="minorEastAsia" w:hAnsiTheme="minorEastAsia"/>
                        <w:sz w:val="21"/>
                        <w:szCs w:val="21"/>
                      </w:rPr>
                      <w:t>示例1：第6和第3联队都是第一名的平局联队，在平局赛中，第6联队得13分且赛局停止时间为12秒， 第3联队得13分赛局停止时间为10秒，则第6联队获胜。</w:t>
                    </w:r>
                  </w:p>
                  <w:p w14:paraId="61C2B4EB" w14:textId="77777777" w:rsidR="00005515" w:rsidRPr="00A01B7C" w:rsidRDefault="00005515" w:rsidP="00A01B7C">
                    <w:pPr>
                      <w:spacing w:line="360" w:lineRule="auto"/>
                      <w:ind w:left="170" w:right="1521"/>
                      <w:rPr>
                        <w:rFonts w:asciiTheme="minorEastAsia" w:eastAsiaTheme="minorEastAsia" w:hAnsiTheme="minorEastAsia"/>
                        <w:sz w:val="21"/>
                        <w:szCs w:val="21"/>
                      </w:rPr>
                    </w:pPr>
                    <w:r w:rsidRPr="00A01B7C">
                      <w:rPr>
                        <w:rFonts w:asciiTheme="minorEastAsia" w:eastAsiaTheme="minorEastAsia" w:hAnsiTheme="minorEastAsia"/>
                        <w:sz w:val="21"/>
                        <w:szCs w:val="21"/>
                      </w:rPr>
                      <w:t>示例2：第4和第5联队都为第三名的平局联队，则第4联队为第三名，第5联队为第四名。排名较低的联队必须“战胜”排名较高的联队，才能成为团队协作挑战赛冠军。</w:t>
                    </w:r>
                  </w:p>
                </w:txbxContent>
              </v:textbox>
            </v:shape>
            <w10:wrap type="topAndBottom" anchorx="page"/>
          </v:group>
        </w:pict>
      </w:r>
      <w:r w:rsidR="00E24CBE" w:rsidRPr="00A01B7C">
        <w:rPr>
          <w:rFonts w:asciiTheme="minorEastAsia" w:eastAsiaTheme="minorEastAsia" w:hAnsiTheme="minorEastAsia"/>
          <w:b/>
          <w:sz w:val="21"/>
          <w:szCs w:val="21"/>
        </w:rPr>
        <w:t>7.3.14</w:t>
      </w:r>
      <w:r w:rsidR="00A60A51" w:rsidRPr="00A01B7C">
        <w:rPr>
          <w:rFonts w:asciiTheme="minorEastAsia" w:eastAsiaTheme="minorEastAsia" w:hAnsiTheme="minorEastAsia"/>
          <w:b/>
          <w:sz w:val="21"/>
          <w:szCs w:val="21"/>
        </w:rPr>
        <w:t xml:space="preserve"> </w:t>
      </w:r>
      <w:r w:rsidR="00A60A51" w:rsidRPr="00A01B7C">
        <w:rPr>
          <w:rFonts w:asciiTheme="minorEastAsia" w:eastAsiaTheme="minorEastAsia" w:hAnsiTheme="minorEastAsia"/>
          <w:b/>
          <w:color w:val="0077C7"/>
          <w:sz w:val="21"/>
          <w:szCs w:val="21"/>
        </w:rPr>
        <w:t>抬高场地。</w:t>
      </w:r>
      <w:r w:rsidR="00A60A51" w:rsidRPr="00A01B7C">
        <w:rPr>
          <w:rFonts w:asciiTheme="minorEastAsia" w:eastAsiaTheme="minorEastAsia" w:hAnsiTheme="minorEastAsia"/>
          <w:spacing w:val="-3"/>
          <w:sz w:val="21"/>
          <w:szCs w:val="21"/>
        </w:rPr>
        <w:t>在许多赛事中，比赛场地放在地面上。有些赛事可能选择抬高场地。</w:t>
      </w:r>
      <w:r w:rsidR="00B27D34" w:rsidRPr="00A01B7C">
        <w:rPr>
          <w:rFonts w:asciiTheme="minorEastAsia" w:eastAsiaTheme="minorEastAsia" w:hAnsiTheme="minorEastAsia" w:hint="eastAsia"/>
          <w:spacing w:val="-3"/>
          <w:sz w:val="21"/>
          <w:szCs w:val="21"/>
        </w:rPr>
        <w:t>本次赛事</w:t>
      </w:r>
      <w:r w:rsidR="00B27D34" w:rsidRPr="00A01B7C">
        <w:rPr>
          <w:rFonts w:asciiTheme="minorEastAsia" w:eastAsiaTheme="minorEastAsia" w:hAnsiTheme="minorEastAsia"/>
          <w:spacing w:val="-3"/>
          <w:sz w:val="21"/>
          <w:szCs w:val="21"/>
        </w:rPr>
        <w:t>以现场公布为准</w:t>
      </w:r>
      <w:r w:rsidR="00B27D34" w:rsidRPr="00A01B7C">
        <w:rPr>
          <w:rFonts w:asciiTheme="minorEastAsia" w:eastAsiaTheme="minorEastAsia" w:hAnsiTheme="minorEastAsia" w:hint="eastAsia"/>
          <w:spacing w:val="-3"/>
          <w:sz w:val="21"/>
          <w:szCs w:val="21"/>
        </w:rPr>
        <w:t>。</w:t>
      </w:r>
    </w:p>
    <w:p w14:paraId="162D83B9" w14:textId="77777777" w:rsidR="00EB5404" w:rsidRPr="00A01B7C" w:rsidRDefault="00EB5404" w:rsidP="00A01B7C">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r w:rsidRPr="00A01B7C">
        <w:rPr>
          <w:rFonts w:ascii="宋体" w:eastAsia="宋体" w:hAnsi="宋体" w:cs="宋体"/>
          <w:i w:val="0"/>
          <w:color w:val="000000" w:themeColor="text1"/>
          <w:sz w:val="28"/>
          <w:szCs w:val="28"/>
          <w:lang w:val="zh-CN" w:eastAsia="zh-CN" w:bidi="zh-CN"/>
        </w:rPr>
        <w:t>8.其它</w:t>
      </w:r>
    </w:p>
    <w:p w14:paraId="6B2311C4" w14:textId="6BD71927" w:rsidR="00EB5404" w:rsidRPr="00A01B7C" w:rsidRDefault="00EB5404" w:rsidP="00A01B7C">
      <w:pPr>
        <w:spacing w:line="360" w:lineRule="auto"/>
        <w:ind w:left="180"/>
        <w:jc w:val="both"/>
        <w:rPr>
          <w:rFonts w:asciiTheme="minorEastAsia" w:eastAsiaTheme="minorEastAsia" w:hAnsiTheme="minorEastAsia"/>
          <w:spacing w:val="-3"/>
          <w:sz w:val="21"/>
          <w:szCs w:val="21"/>
        </w:rPr>
      </w:pPr>
      <w:r w:rsidRPr="00A01B7C">
        <w:rPr>
          <w:rFonts w:asciiTheme="minorEastAsia" w:eastAsiaTheme="minorEastAsia" w:hAnsiTheme="minorEastAsia"/>
          <w:b/>
          <w:sz w:val="21"/>
          <w:szCs w:val="21"/>
        </w:rPr>
        <w:t>8.1</w:t>
      </w:r>
      <w:r w:rsidR="006E6E1E" w:rsidRPr="00A01B7C">
        <w:rPr>
          <w:rFonts w:asciiTheme="minorEastAsia" w:eastAsiaTheme="minorEastAsia" w:hAnsiTheme="minorEastAsia"/>
          <w:b/>
          <w:sz w:val="21"/>
          <w:szCs w:val="21"/>
        </w:rPr>
        <w:t xml:space="preserve"> </w:t>
      </w:r>
      <w:r w:rsidRPr="00A01B7C">
        <w:rPr>
          <w:rFonts w:asciiTheme="minorEastAsia" w:eastAsiaTheme="minorEastAsia" w:hAnsiTheme="minorEastAsia"/>
          <w:spacing w:val="-3"/>
          <w:sz w:val="21"/>
          <w:szCs w:val="21"/>
        </w:rPr>
        <w:t>本规则是实施裁判工作的依据。在比赛中，裁判长有最终裁定权，他的裁决是最终裁决。处理争议时不会复查重放的比赛录像。</w:t>
      </w:r>
      <w:r w:rsidR="00251945">
        <w:rPr>
          <w:rFonts w:asciiTheme="minorEastAsia" w:eastAsiaTheme="minorEastAsia" w:hAnsiTheme="minorEastAsia"/>
          <w:spacing w:val="-3"/>
          <w:sz w:val="21"/>
          <w:szCs w:val="21"/>
        </w:rPr>
        <w:t>组委会</w:t>
      </w:r>
      <w:r w:rsidRPr="00A01B7C">
        <w:rPr>
          <w:rFonts w:asciiTheme="minorEastAsia" w:eastAsiaTheme="minorEastAsia" w:hAnsiTheme="minorEastAsia"/>
          <w:spacing w:val="-3"/>
          <w:sz w:val="21"/>
          <w:szCs w:val="21"/>
        </w:rPr>
        <w:t>不接受</w:t>
      </w:r>
      <w:r w:rsidR="00AF2A4B">
        <w:rPr>
          <w:rFonts w:asciiTheme="minorEastAsia" w:eastAsiaTheme="minorEastAsia" w:hAnsiTheme="minorEastAsia"/>
          <w:spacing w:val="-3"/>
          <w:sz w:val="21"/>
          <w:szCs w:val="21"/>
        </w:rPr>
        <w:t>指导老师</w:t>
      </w:r>
      <w:r w:rsidRPr="00A01B7C">
        <w:rPr>
          <w:rFonts w:asciiTheme="minorEastAsia" w:eastAsiaTheme="minorEastAsia" w:hAnsiTheme="minorEastAsia"/>
          <w:spacing w:val="-3"/>
          <w:sz w:val="21"/>
          <w:szCs w:val="21"/>
        </w:rPr>
        <w:t>或家长的投诉。</w:t>
      </w:r>
    </w:p>
    <w:p w14:paraId="7C45F95F" w14:textId="5BC8B95D" w:rsidR="00EB5404" w:rsidRPr="00A01B7C" w:rsidRDefault="00EB5404" w:rsidP="00A01B7C">
      <w:pPr>
        <w:spacing w:line="360" w:lineRule="auto"/>
        <w:ind w:left="180"/>
        <w:jc w:val="both"/>
        <w:rPr>
          <w:rFonts w:asciiTheme="minorEastAsia" w:eastAsiaTheme="minorEastAsia" w:hAnsiTheme="minorEastAsia"/>
          <w:b/>
          <w:sz w:val="21"/>
          <w:szCs w:val="21"/>
        </w:rPr>
      </w:pPr>
      <w:r w:rsidRPr="00A01B7C">
        <w:rPr>
          <w:rFonts w:asciiTheme="minorEastAsia" w:eastAsiaTheme="minorEastAsia" w:hAnsiTheme="minorEastAsia"/>
          <w:b/>
          <w:sz w:val="21"/>
          <w:szCs w:val="21"/>
        </w:rPr>
        <w:t>8.</w:t>
      </w:r>
      <w:r w:rsidR="00E148B3">
        <w:rPr>
          <w:rFonts w:asciiTheme="minorEastAsia" w:eastAsiaTheme="minorEastAsia" w:hAnsiTheme="minorEastAsia"/>
          <w:b/>
          <w:sz w:val="21"/>
          <w:szCs w:val="21"/>
        </w:rPr>
        <w:t>2</w:t>
      </w:r>
      <w:r w:rsidR="006E6E1E" w:rsidRPr="00A01B7C">
        <w:rPr>
          <w:rFonts w:asciiTheme="minorEastAsia" w:eastAsiaTheme="minorEastAsia" w:hAnsiTheme="minorEastAsia"/>
          <w:b/>
          <w:sz w:val="21"/>
          <w:szCs w:val="21"/>
        </w:rPr>
        <w:t xml:space="preserve"> </w:t>
      </w:r>
      <w:r w:rsidRPr="00A01B7C">
        <w:rPr>
          <w:rFonts w:asciiTheme="minorEastAsia" w:eastAsiaTheme="minorEastAsia" w:hAnsiTheme="minorEastAsia"/>
          <w:spacing w:val="-3"/>
          <w:sz w:val="21"/>
          <w:szCs w:val="21"/>
        </w:rPr>
        <w:t>比赛期间，凡是规则中没有说明的事项由裁判委员会决定和解释。竞赛</w:t>
      </w:r>
      <w:r w:rsidR="00251945">
        <w:rPr>
          <w:rFonts w:asciiTheme="minorEastAsia" w:eastAsiaTheme="minorEastAsia" w:hAnsiTheme="minorEastAsia"/>
          <w:spacing w:val="-3"/>
          <w:sz w:val="21"/>
          <w:szCs w:val="21"/>
        </w:rPr>
        <w:t>组委会</w:t>
      </w:r>
      <w:r w:rsidRPr="00A01B7C">
        <w:rPr>
          <w:rFonts w:asciiTheme="minorEastAsia" w:eastAsiaTheme="minorEastAsia" w:hAnsiTheme="minorEastAsia"/>
          <w:spacing w:val="-3"/>
          <w:sz w:val="21"/>
          <w:szCs w:val="21"/>
        </w:rPr>
        <w:t>委托裁判委员会对此规则进行解释与修改。在大多数参赛队伍同意的前提下，针对特殊情况（例如一些无法预料的问题和/或机器人的性能问题等），规则可作特殊修改</w:t>
      </w:r>
      <w:r w:rsidRPr="00A01B7C">
        <w:rPr>
          <w:rFonts w:asciiTheme="minorEastAsia" w:eastAsiaTheme="minorEastAsia" w:hAnsiTheme="minorEastAsia" w:hint="eastAsia"/>
          <w:spacing w:val="-3"/>
          <w:sz w:val="21"/>
          <w:szCs w:val="21"/>
        </w:rPr>
        <w:t>。</w:t>
      </w:r>
    </w:p>
    <w:p w14:paraId="34409250" w14:textId="77777777" w:rsidR="000B1BAC" w:rsidRDefault="000B1BAC">
      <w:pPr>
        <w:rPr>
          <w:rFonts w:asciiTheme="minorEastAsia" w:eastAsiaTheme="minorEastAsia" w:hAnsiTheme="minorEastAsia"/>
          <w:b/>
          <w:sz w:val="21"/>
          <w:szCs w:val="21"/>
        </w:rPr>
      </w:pPr>
    </w:p>
    <w:p w14:paraId="43B7EC9E" w14:textId="77777777" w:rsidR="000B1BAC" w:rsidRDefault="000B1BAC">
      <w:pPr>
        <w:rPr>
          <w:rFonts w:asciiTheme="minorEastAsia" w:eastAsiaTheme="minorEastAsia" w:hAnsiTheme="minorEastAsia"/>
          <w:b/>
          <w:sz w:val="21"/>
          <w:szCs w:val="21"/>
        </w:rPr>
      </w:pPr>
    </w:p>
    <w:p w14:paraId="01FD30BC" w14:textId="3717A3F6" w:rsidR="000B1BAC" w:rsidRPr="008165ED" w:rsidRDefault="000B1BAC" w:rsidP="000B1BAC">
      <w:pPr>
        <w:adjustRightInd w:val="0"/>
        <w:snapToGrid w:val="0"/>
        <w:spacing w:line="240" w:lineRule="atLeast"/>
        <w:rPr>
          <w:b/>
          <w:bCs/>
          <w:sz w:val="24"/>
          <w:szCs w:val="32"/>
          <w:lang w:val="en-US"/>
        </w:rPr>
      </w:pPr>
      <w:r w:rsidRPr="008165ED">
        <w:rPr>
          <w:rFonts w:hint="eastAsia"/>
          <w:b/>
          <w:bCs/>
          <w:sz w:val="24"/>
          <w:szCs w:val="32"/>
        </w:rPr>
        <w:t>赛事规则最终解释权</w:t>
      </w:r>
      <w:proofErr w:type="gramStart"/>
      <w:r w:rsidRPr="008165ED">
        <w:rPr>
          <w:rFonts w:hint="eastAsia"/>
          <w:b/>
          <w:bCs/>
          <w:sz w:val="24"/>
          <w:szCs w:val="32"/>
        </w:rPr>
        <w:t>归本届</w:t>
      </w:r>
      <w:proofErr w:type="gramEnd"/>
      <w:r w:rsidRPr="008165ED">
        <w:rPr>
          <w:rFonts w:hint="eastAsia"/>
          <w:b/>
          <w:bCs/>
          <w:sz w:val="24"/>
          <w:szCs w:val="32"/>
        </w:rPr>
        <w:t>竞赛</w:t>
      </w:r>
      <w:r w:rsidR="00251945">
        <w:rPr>
          <w:rFonts w:hint="eastAsia"/>
          <w:b/>
          <w:bCs/>
          <w:sz w:val="24"/>
          <w:szCs w:val="32"/>
        </w:rPr>
        <w:t>组委会</w:t>
      </w:r>
      <w:r w:rsidRPr="008165ED">
        <w:rPr>
          <w:rFonts w:hint="eastAsia"/>
          <w:b/>
          <w:bCs/>
          <w:sz w:val="24"/>
          <w:szCs w:val="32"/>
        </w:rPr>
        <w:t>所有。</w:t>
      </w:r>
    </w:p>
    <w:p w14:paraId="3373C80E" w14:textId="2C39E2A0" w:rsidR="00210D81" w:rsidRDefault="00210D81">
      <w:pPr>
        <w:rPr>
          <w:rFonts w:asciiTheme="minorEastAsia" w:eastAsiaTheme="minorEastAsia" w:hAnsiTheme="minorEastAsia"/>
          <w:b/>
          <w:sz w:val="21"/>
          <w:szCs w:val="21"/>
        </w:rPr>
      </w:pPr>
      <w:r>
        <w:rPr>
          <w:rFonts w:asciiTheme="minorEastAsia" w:eastAsiaTheme="minorEastAsia" w:hAnsiTheme="minorEastAsia"/>
          <w:b/>
          <w:sz w:val="21"/>
          <w:szCs w:val="21"/>
        </w:rPr>
        <w:br w:type="page"/>
      </w:r>
    </w:p>
    <w:p w14:paraId="6E71F9DF" w14:textId="7E778ED8" w:rsidR="00210D81" w:rsidRPr="003A05B8" w:rsidRDefault="00210D81" w:rsidP="003A05B8">
      <w:pPr>
        <w:pStyle w:val="2"/>
        <w:tabs>
          <w:tab w:val="left" w:pos="476"/>
        </w:tabs>
        <w:spacing w:before="0" w:line="360" w:lineRule="auto"/>
        <w:ind w:left="475" w:hanging="176"/>
        <w:jc w:val="both"/>
        <w:rPr>
          <w:rFonts w:ascii="宋体" w:eastAsia="宋体" w:hAnsi="宋体" w:cs="宋体"/>
          <w:i w:val="0"/>
          <w:color w:val="000000" w:themeColor="text1"/>
          <w:sz w:val="28"/>
          <w:szCs w:val="28"/>
          <w:lang w:val="zh-CN" w:eastAsia="zh-CN" w:bidi="zh-CN"/>
        </w:rPr>
      </w:pPr>
      <w:r w:rsidRPr="003A05B8">
        <w:rPr>
          <w:rFonts w:ascii="宋体" w:eastAsia="宋体" w:hAnsi="宋体" w:cs="宋体" w:hint="eastAsia"/>
          <w:i w:val="0"/>
          <w:color w:val="000000" w:themeColor="text1"/>
          <w:sz w:val="28"/>
          <w:szCs w:val="28"/>
          <w:lang w:val="zh-CN" w:eastAsia="zh-CN" w:bidi="zh-CN"/>
        </w:rPr>
        <w:lastRenderedPageBreak/>
        <w:t>附</w:t>
      </w:r>
      <w:r w:rsidRPr="003A05B8">
        <w:rPr>
          <w:rFonts w:ascii="宋体" w:eastAsia="宋体" w:hAnsi="宋体" w:cs="宋体"/>
          <w:i w:val="0"/>
          <w:color w:val="000000" w:themeColor="text1"/>
          <w:sz w:val="28"/>
          <w:szCs w:val="28"/>
          <w:lang w:val="zh-CN" w:eastAsia="zh-CN" w:bidi="zh-CN"/>
        </w:rPr>
        <w:t xml:space="preserve"> </w:t>
      </w:r>
      <w:r w:rsidRPr="003A05B8">
        <w:rPr>
          <w:rFonts w:ascii="宋体" w:eastAsia="宋体" w:hAnsi="宋体" w:cs="宋体" w:hint="eastAsia"/>
          <w:i w:val="0"/>
          <w:color w:val="000000" w:themeColor="text1"/>
          <w:sz w:val="28"/>
          <w:szCs w:val="28"/>
          <w:lang w:val="zh-CN" w:eastAsia="zh-CN" w:bidi="zh-CN"/>
        </w:rPr>
        <w:t>录A</w:t>
      </w:r>
      <w:r w:rsidRPr="003A05B8">
        <w:rPr>
          <w:rFonts w:ascii="宋体" w:eastAsia="宋体" w:hAnsi="宋体" w:cs="宋体"/>
          <w:i w:val="0"/>
          <w:color w:val="000000" w:themeColor="text1"/>
          <w:sz w:val="28"/>
          <w:szCs w:val="28"/>
          <w:lang w:val="zh-CN" w:eastAsia="zh-CN" w:bidi="zh-CN"/>
        </w:rPr>
        <w:t xml:space="preserve"> </w:t>
      </w:r>
      <w:r w:rsidRPr="003A05B8">
        <w:rPr>
          <w:rFonts w:ascii="宋体" w:eastAsia="宋体" w:hAnsi="宋体" w:cs="宋体" w:hint="eastAsia"/>
          <w:i w:val="0"/>
          <w:color w:val="000000" w:themeColor="text1"/>
          <w:sz w:val="28"/>
          <w:szCs w:val="28"/>
          <w:lang w:val="zh-CN" w:eastAsia="zh-CN" w:bidi="zh-CN"/>
        </w:rPr>
        <w:t>V</w:t>
      </w:r>
      <w:r w:rsidRPr="003A05B8">
        <w:rPr>
          <w:rFonts w:ascii="宋体" w:eastAsia="宋体" w:hAnsi="宋体" w:cs="宋体"/>
          <w:i w:val="0"/>
          <w:color w:val="000000" w:themeColor="text1"/>
          <w:sz w:val="28"/>
          <w:szCs w:val="28"/>
          <w:lang w:val="zh-CN" w:eastAsia="zh-CN" w:bidi="zh-CN"/>
        </w:rPr>
        <w:t>EX</w:t>
      </w:r>
      <w:r w:rsidRPr="003A05B8">
        <w:rPr>
          <w:rFonts w:ascii="宋体" w:eastAsia="宋体" w:hAnsi="宋体" w:cs="宋体" w:hint="eastAsia"/>
          <w:i w:val="0"/>
          <w:color w:val="000000" w:themeColor="text1"/>
          <w:sz w:val="28"/>
          <w:szCs w:val="28"/>
          <w:lang w:val="zh-CN" w:eastAsia="zh-CN" w:bidi="zh-CN"/>
        </w:rPr>
        <w:t>（百发百中）计分表</w:t>
      </w:r>
    </w:p>
    <w:p w14:paraId="5AC4D4A0" w14:textId="10FCEBB2" w:rsidR="00267EB9" w:rsidRPr="00B27D34" w:rsidRDefault="00210D81" w:rsidP="00A01B7C">
      <w:pPr>
        <w:spacing w:line="360" w:lineRule="auto"/>
        <w:ind w:left="180"/>
        <w:jc w:val="both"/>
        <w:rPr>
          <w:sz w:val="20"/>
          <w:lang w:val="en-US"/>
        </w:rPr>
      </w:pPr>
      <w:r>
        <w:rPr>
          <w:noProof/>
          <w:sz w:val="20"/>
          <w:lang w:val="en-US"/>
        </w:rPr>
        <w:drawing>
          <wp:inline distT="0" distB="0" distL="0" distR="0" wp14:anchorId="67D408F3" wp14:editId="5C67B0F7">
            <wp:extent cx="6181725" cy="7667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7667625"/>
                    </a:xfrm>
                    <a:prstGeom prst="rect">
                      <a:avLst/>
                    </a:prstGeom>
                    <a:noFill/>
                    <a:ln>
                      <a:noFill/>
                    </a:ln>
                  </pic:spPr>
                </pic:pic>
              </a:graphicData>
            </a:graphic>
          </wp:inline>
        </w:drawing>
      </w:r>
    </w:p>
    <w:sectPr w:rsidR="00267EB9" w:rsidRPr="00B27D34" w:rsidSect="00816B3A">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1F712" w14:textId="77777777" w:rsidR="00FE27FE" w:rsidRDefault="00FE27FE" w:rsidP="00267EB9">
      <w:r>
        <w:separator/>
      </w:r>
    </w:p>
  </w:endnote>
  <w:endnote w:type="continuationSeparator" w:id="0">
    <w:p w14:paraId="640B387A" w14:textId="77777777" w:rsidR="00FE27FE" w:rsidRDefault="00FE27FE" w:rsidP="0026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519750"/>
      <w:docPartObj>
        <w:docPartGallery w:val="Page Numbers (Bottom of Page)"/>
        <w:docPartUnique/>
      </w:docPartObj>
    </w:sdtPr>
    <w:sdtEndPr/>
    <w:sdtContent>
      <w:p w14:paraId="4C191304" w14:textId="5DA14278" w:rsidR="00973DE4" w:rsidRDefault="00973DE4">
        <w:pPr>
          <w:pStyle w:val="a7"/>
          <w:jc w:val="center"/>
        </w:pPr>
        <w:r>
          <w:fldChar w:fldCharType="begin"/>
        </w:r>
        <w:r>
          <w:instrText>PAGE   \* MERGEFORMAT</w:instrText>
        </w:r>
        <w:r>
          <w:fldChar w:fldCharType="separate"/>
        </w:r>
        <w:r>
          <w:t>2</w:t>
        </w:r>
        <w:r>
          <w:fldChar w:fldCharType="end"/>
        </w:r>
      </w:p>
    </w:sdtContent>
  </w:sdt>
  <w:p w14:paraId="432A1B20" w14:textId="77777777" w:rsidR="00973DE4" w:rsidRDefault="00973D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E0294" w14:textId="77777777" w:rsidR="00FE27FE" w:rsidRDefault="00FE27FE" w:rsidP="00267EB9">
      <w:r>
        <w:separator/>
      </w:r>
    </w:p>
  </w:footnote>
  <w:footnote w:type="continuationSeparator" w:id="0">
    <w:p w14:paraId="24AAE0A3" w14:textId="77777777" w:rsidR="00FE27FE" w:rsidRDefault="00FE27FE" w:rsidP="00267E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hybridMultilevel"/>
    <w:tmpl w:val="EC60B51A"/>
    <w:lvl w:ilvl="0" w:tplc="51965D90">
      <w:start w:val="1"/>
      <w:numFmt w:val="lowerLetter"/>
      <w:lvlText w:val="%1."/>
      <w:lvlJc w:val="left"/>
      <w:pPr>
        <w:ind w:left="900" w:hanging="360"/>
      </w:pPr>
      <w:rPr>
        <w:rFonts w:ascii="Arial" w:eastAsia="Arial" w:hAnsi="Arial" w:cs="Arial" w:hint="default"/>
        <w:spacing w:val="-1"/>
        <w:w w:val="100"/>
        <w:sz w:val="22"/>
        <w:szCs w:val="22"/>
        <w:lang w:val="zh-CN" w:eastAsia="zh-CN" w:bidi="zh-CN"/>
      </w:rPr>
    </w:lvl>
    <w:lvl w:ilvl="1" w:tplc="E30A7936">
      <w:start w:val="1"/>
      <w:numFmt w:val="lowerRoman"/>
      <w:lvlText w:val="%2."/>
      <w:lvlJc w:val="left"/>
      <w:pPr>
        <w:ind w:left="1260" w:hanging="471"/>
      </w:pPr>
      <w:rPr>
        <w:rFonts w:ascii="Arial" w:eastAsia="Arial" w:hAnsi="Arial" w:cs="Arial" w:hint="default"/>
        <w:spacing w:val="-2"/>
        <w:w w:val="100"/>
        <w:sz w:val="22"/>
        <w:szCs w:val="22"/>
        <w:lang w:val="zh-CN" w:eastAsia="zh-CN" w:bidi="zh-CN"/>
      </w:rPr>
    </w:lvl>
    <w:lvl w:ilvl="2" w:tplc="A64E7F92">
      <w:start w:val="1"/>
      <w:numFmt w:val="bullet"/>
      <w:lvlText w:val="•"/>
      <w:lvlJc w:val="left"/>
      <w:pPr>
        <w:ind w:left="2327" w:hanging="471"/>
      </w:pPr>
      <w:rPr>
        <w:rFonts w:hint="default"/>
        <w:lang w:val="zh-CN" w:eastAsia="zh-CN" w:bidi="zh-CN"/>
      </w:rPr>
    </w:lvl>
    <w:lvl w:ilvl="3" w:tplc="9328DBF2">
      <w:start w:val="1"/>
      <w:numFmt w:val="bullet"/>
      <w:lvlText w:val="•"/>
      <w:lvlJc w:val="left"/>
      <w:pPr>
        <w:ind w:left="3394" w:hanging="471"/>
      </w:pPr>
      <w:rPr>
        <w:rFonts w:hint="default"/>
        <w:lang w:val="zh-CN" w:eastAsia="zh-CN" w:bidi="zh-CN"/>
      </w:rPr>
    </w:lvl>
    <w:lvl w:ilvl="4" w:tplc="765E5AEC">
      <w:start w:val="1"/>
      <w:numFmt w:val="bullet"/>
      <w:lvlText w:val="•"/>
      <w:lvlJc w:val="left"/>
      <w:pPr>
        <w:ind w:left="4462" w:hanging="471"/>
      </w:pPr>
      <w:rPr>
        <w:rFonts w:hint="default"/>
        <w:lang w:val="zh-CN" w:eastAsia="zh-CN" w:bidi="zh-CN"/>
      </w:rPr>
    </w:lvl>
    <w:lvl w:ilvl="5" w:tplc="8046748A">
      <w:start w:val="1"/>
      <w:numFmt w:val="bullet"/>
      <w:lvlText w:val="•"/>
      <w:lvlJc w:val="left"/>
      <w:pPr>
        <w:ind w:left="5529" w:hanging="471"/>
      </w:pPr>
      <w:rPr>
        <w:rFonts w:hint="default"/>
        <w:lang w:val="zh-CN" w:eastAsia="zh-CN" w:bidi="zh-CN"/>
      </w:rPr>
    </w:lvl>
    <w:lvl w:ilvl="6" w:tplc="47F2656E">
      <w:start w:val="1"/>
      <w:numFmt w:val="bullet"/>
      <w:lvlText w:val="•"/>
      <w:lvlJc w:val="left"/>
      <w:pPr>
        <w:ind w:left="6596" w:hanging="471"/>
      </w:pPr>
      <w:rPr>
        <w:rFonts w:hint="default"/>
        <w:lang w:val="zh-CN" w:eastAsia="zh-CN" w:bidi="zh-CN"/>
      </w:rPr>
    </w:lvl>
    <w:lvl w:ilvl="7" w:tplc="C43E1638">
      <w:start w:val="1"/>
      <w:numFmt w:val="bullet"/>
      <w:lvlText w:val="•"/>
      <w:lvlJc w:val="left"/>
      <w:pPr>
        <w:ind w:left="7664" w:hanging="471"/>
      </w:pPr>
      <w:rPr>
        <w:rFonts w:hint="default"/>
        <w:lang w:val="zh-CN" w:eastAsia="zh-CN" w:bidi="zh-CN"/>
      </w:rPr>
    </w:lvl>
    <w:lvl w:ilvl="8" w:tplc="B61AB162">
      <w:start w:val="1"/>
      <w:numFmt w:val="bullet"/>
      <w:lvlText w:val="•"/>
      <w:lvlJc w:val="left"/>
      <w:pPr>
        <w:ind w:left="8731" w:hanging="471"/>
      </w:pPr>
      <w:rPr>
        <w:rFonts w:hint="default"/>
        <w:lang w:val="zh-CN" w:eastAsia="zh-CN" w:bidi="zh-CN"/>
      </w:rPr>
    </w:lvl>
  </w:abstractNum>
  <w:abstractNum w:abstractNumId="1" w15:restartNumberingAfterBreak="0">
    <w:nsid w:val="00000015"/>
    <w:multiLevelType w:val="hybridMultilevel"/>
    <w:tmpl w:val="7B08869A"/>
    <w:lvl w:ilvl="0" w:tplc="2A92A8A8">
      <w:start w:val="1"/>
      <w:numFmt w:val="lowerLetter"/>
      <w:lvlText w:val="%1."/>
      <w:lvlJc w:val="left"/>
      <w:pPr>
        <w:ind w:left="900" w:hanging="360"/>
      </w:pPr>
      <w:rPr>
        <w:rFonts w:hint="default"/>
        <w:spacing w:val="-1"/>
        <w:w w:val="100"/>
        <w:lang w:val="zh-CN" w:eastAsia="zh-CN" w:bidi="zh-CN"/>
      </w:rPr>
    </w:lvl>
    <w:lvl w:ilvl="1" w:tplc="C638CC38">
      <w:start w:val="1"/>
      <w:numFmt w:val="lowerRoman"/>
      <w:lvlText w:val="%2."/>
      <w:lvlJc w:val="left"/>
      <w:pPr>
        <w:ind w:left="1260" w:hanging="360"/>
      </w:pPr>
      <w:rPr>
        <w:rFonts w:hint="default"/>
        <w:spacing w:val="-1"/>
        <w:w w:val="100"/>
        <w:lang w:val="zh-CN" w:eastAsia="zh-CN" w:bidi="zh-CN"/>
      </w:rPr>
    </w:lvl>
    <w:lvl w:ilvl="2" w:tplc="F6689666">
      <w:start w:val="1"/>
      <w:numFmt w:val="bullet"/>
      <w:lvlText w:val="•"/>
      <w:lvlJc w:val="left"/>
      <w:pPr>
        <w:ind w:left="2327" w:hanging="360"/>
      </w:pPr>
      <w:rPr>
        <w:rFonts w:hint="default"/>
        <w:lang w:val="zh-CN" w:eastAsia="zh-CN" w:bidi="zh-CN"/>
      </w:rPr>
    </w:lvl>
    <w:lvl w:ilvl="3" w:tplc="62A610B0">
      <w:start w:val="1"/>
      <w:numFmt w:val="bullet"/>
      <w:lvlText w:val="•"/>
      <w:lvlJc w:val="left"/>
      <w:pPr>
        <w:ind w:left="3394" w:hanging="360"/>
      </w:pPr>
      <w:rPr>
        <w:rFonts w:hint="default"/>
        <w:lang w:val="zh-CN" w:eastAsia="zh-CN" w:bidi="zh-CN"/>
      </w:rPr>
    </w:lvl>
    <w:lvl w:ilvl="4" w:tplc="8F9A6DE2">
      <w:start w:val="1"/>
      <w:numFmt w:val="bullet"/>
      <w:lvlText w:val="•"/>
      <w:lvlJc w:val="left"/>
      <w:pPr>
        <w:ind w:left="4462" w:hanging="360"/>
      </w:pPr>
      <w:rPr>
        <w:rFonts w:hint="default"/>
        <w:lang w:val="zh-CN" w:eastAsia="zh-CN" w:bidi="zh-CN"/>
      </w:rPr>
    </w:lvl>
    <w:lvl w:ilvl="5" w:tplc="D130C632">
      <w:start w:val="1"/>
      <w:numFmt w:val="bullet"/>
      <w:lvlText w:val="•"/>
      <w:lvlJc w:val="left"/>
      <w:pPr>
        <w:ind w:left="5529" w:hanging="360"/>
      </w:pPr>
      <w:rPr>
        <w:rFonts w:hint="default"/>
        <w:lang w:val="zh-CN" w:eastAsia="zh-CN" w:bidi="zh-CN"/>
      </w:rPr>
    </w:lvl>
    <w:lvl w:ilvl="6" w:tplc="F84E733A">
      <w:start w:val="1"/>
      <w:numFmt w:val="bullet"/>
      <w:lvlText w:val="•"/>
      <w:lvlJc w:val="left"/>
      <w:pPr>
        <w:ind w:left="6596" w:hanging="360"/>
      </w:pPr>
      <w:rPr>
        <w:rFonts w:hint="default"/>
        <w:lang w:val="zh-CN" w:eastAsia="zh-CN" w:bidi="zh-CN"/>
      </w:rPr>
    </w:lvl>
    <w:lvl w:ilvl="7" w:tplc="15ACD78A">
      <w:start w:val="1"/>
      <w:numFmt w:val="bullet"/>
      <w:lvlText w:val="•"/>
      <w:lvlJc w:val="left"/>
      <w:pPr>
        <w:ind w:left="7664" w:hanging="360"/>
      </w:pPr>
      <w:rPr>
        <w:rFonts w:hint="default"/>
        <w:lang w:val="zh-CN" w:eastAsia="zh-CN" w:bidi="zh-CN"/>
      </w:rPr>
    </w:lvl>
    <w:lvl w:ilvl="8" w:tplc="8B18A6AE">
      <w:start w:val="1"/>
      <w:numFmt w:val="bullet"/>
      <w:lvlText w:val="•"/>
      <w:lvlJc w:val="left"/>
      <w:pPr>
        <w:ind w:left="8731" w:hanging="360"/>
      </w:pPr>
      <w:rPr>
        <w:rFonts w:hint="default"/>
        <w:lang w:val="zh-CN" w:eastAsia="zh-CN" w:bidi="zh-CN"/>
      </w:rPr>
    </w:lvl>
  </w:abstractNum>
  <w:abstractNum w:abstractNumId="2" w15:restartNumberingAfterBreak="0">
    <w:nsid w:val="00000017"/>
    <w:multiLevelType w:val="hybridMultilevel"/>
    <w:tmpl w:val="D7FC7356"/>
    <w:lvl w:ilvl="0" w:tplc="0C9280F8">
      <w:start w:val="1"/>
      <w:numFmt w:val="lowerLetter"/>
      <w:lvlText w:val="%1."/>
      <w:lvlJc w:val="left"/>
      <w:pPr>
        <w:ind w:left="676" w:hanging="248"/>
      </w:pPr>
      <w:rPr>
        <w:rFonts w:hint="default"/>
        <w:w w:val="100"/>
        <w:lang w:val="zh-CN" w:eastAsia="zh-CN" w:bidi="zh-CN"/>
      </w:rPr>
    </w:lvl>
    <w:lvl w:ilvl="1" w:tplc="287A5AD0">
      <w:start w:val="1"/>
      <w:numFmt w:val="lowerLetter"/>
      <w:lvlText w:val="%2."/>
      <w:lvlJc w:val="left"/>
      <w:pPr>
        <w:ind w:left="1149" w:hanging="360"/>
      </w:pPr>
      <w:rPr>
        <w:rFonts w:hint="default"/>
        <w:spacing w:val="-1"/>
        <w:w w:val="100"/>
        <w:lang w:val="zh-CN" w:eastAsia="zh-CN" w:bidi="zh-CN"/>
      </w:rPr>
    </w:lvl>
    <w:lvl w:ilvl="2" w:tplc="64A8DAC2">
      <w:start w:val="1"/>
      <w:numFmt w:val="lowerRoman"/>
      <w:lvlText w:val="%3."/>
      <w:lvlJc w:val="left"/>
      <w:pPr>
        <w:ind w:left="1149" w:hanging="173"/>
      </w:pPr>
      <w:rPr>
        <w:rFonts w:ascii="Arial" w:eastAsia="Arial" w:hAnsi="Arial" w:cs="Arial" w:hint="default"/>
        <w:color w:val="201D1E"/>
        <w:spacing w:val="-2"/>
        <w:w w:val="100"/>
        <w:sz w:val="22"/>
        <w:szCs w:val="22"/>
        <w:lang w:val="zh-CN" w:eastAsia="zh-CN" w:bidi="zh-CN"/>
      </w:rPr>
    </w:lvl>
    <w:lvl w:ilvl="3" w:tplc="E75AFDDC">
      <w:start w:val="1"/>
      <w:numFmt w:val="bullet"/>
      <w:lvlText w:val="•"/>
      <w:lvlJc w:val="left"/>
      <w:pPr>
        <w:ind w:left="3363" w:hanging="173"/>
      </w:pPr>
      <w:rPr>
        <w:rFonts w:hint="default"/>
        <w:lang w:val="zh-CN" w:eastAsia="zh-CN" w:bidi="zh-CN"/>
      </w:rPr>
    </w:lvl>
    <w:lvl w:ilvl="4" w:tplc="70BA12E8">
      <w:start w:val="1"/>
      <w:numFmt w:val="bullet"/>
      <w:lvlText w:val="•"/>
      <w:lvlJc w:val="left"/>
      <w:pPr>
        <w:ind w:left="4471" w:hanging="173"/>
      </w:pPr>
      <w:rPr>
        <w:rFonts w:hint="default"/>
        <w:lang w:val="zh-CN" w:eastAsia="zh-CN" w:bidi="zh-CN"/>
      </w:rPr>
    </w:lvl>
    <w:lvl w:ilvl="5" w:tplc="BDB8DC10">
      <w:start w:val="1"/>
      <w:numFmt w:val="bullet"/>
      <w:lvlText w:val="•"/>
      <w:lvlJc w:val="left"/>
      <w:pPr>
        <w:ind w:left="5578" w:hanging="173"/>
      </w:pPr>
      <w:rPr>
        <w:rFonts w:hint="default"/>
        <w:lang w:val="zh-CN" w:eastAsia="zh-CN" w:bidi="zh-CN"/>
      </w:rPr>
    </w:lvl>
    <w:lvl w:ilvl="6" w:tplc="D63C70FA">
      <w:start w:val="1"/>
      <w:numFmt w:val="bullet"/>
      <w:lvlText w:val="•"/>
      <w:lvlJc w:val="left"/>
      <w:pPr>
        <w:ind w:left="6685" w:hanging="173"/>
      </w:pPr>
      <w:rPr>
        <w:rFonts w:hint="default"/>
        <w:lang w:val="zh-CN" w:eastAsia="zh-CN" w:bidi="zh-CN"/>
      </w:rPr>
    </w:lvl>
    <w:lvl w:ilvl="7" w:tplc="BEDC76C6">
      <w:start w:val="1"/>
      <w:numFmt w:val="bullet"/>
      <w:lvlText w:val="•"/>
      <w:lvlJc w:val="left"/>
      <w:pPr>
        <w:ind w:left="7793" w:hanging="173"/>
      </w:pPr>
      <w:rPr>
        <w:rFonts w:hint="default"/>
        <w:lang w:val="zh-CN" w:eastAsia="zh-CN" w:bidi="zh-CN"/>
      </w:rPr>
    </w:lvl>
    <w:lvl w:ilvl="8" w:tplc="0F5A4FF4">
      <w:start w:val="1"/>
      <w:numFmt w:val="bullet"/>
      <w:lvlText w:val="•"/>
      <w:lvlJc w:val="left"/>
      <w:pPr>
        <w:ind w:left="8900" w:hanging="173"/>
      </w:pPr>
      <w:rPr>
        <w:rFonts w:hint="default"/>
        <w:lang w:val="zh-CN" w:eastAsia="zh-CN" w:bidi="zh-CN"/>
      </w:rPr>
    </w:lvl>
  </w:abstractNum>
  <w:abstractNum w:abstractNumId="3" w15:restartNumberingAfterBreak="0">
    <w:nsid w:val="0000001A"/>
    <w:multiLevelType w:val="hybridMultilevel"/>
    <w:tmpl w:val="E1C0473A"/>
    <w:lvl w:ilvl="0" w:tplc="08283100">
      <w:start w:val="1"/>
      <w:numFmt w:val="lowerLetter"/>
      <w:lvlText w:val="%1."/>
      <w:lvlJc w:val="left"/>
      <w:pPr>
        <w:ind w:left="900" w:hanging="360"/>
      </w:pPr>
      <w:rPr>
        <w:rFonts w:hint="default"/>
        <w:spacing w:val="-1"/>
        <w:w w:val="100"/>
        <w:lang w:val="zh-CN" w:eastAsia="zh-CN" w:bidi="zh-CN"/>
      </w:rPr>
    </w:lvl>
    <w:lvl w:ilvl="1" w:tplc="44528858">
      <w:start w:val="1"/>
      <w:numFmt w:val="lowerRoman"/>
      <w:lvlText w:val="%2."/>
      <w:lvlJc w:val="left"/>
      <w:pPr>
        <w:ind w:left="1260" w:hanging="471"/>
      </w:pPr>
      <w:rPr>
        <w:rFonts w:ascii="Arial" w:eastAsia="Arial" w:hAnsi="Arial" w:cs="Arial" w:hint="default"/>
        <w:color w:val="201D1E"/>
        <w:spacing w:val="-2"/>
        <w:w w:val="100"/>
        <w:sz w:val="22"/>
        <w:szCs w:val="22"/>
        <w:lang w:val="zh-CN" w:eastAsia="zh-CN" w:bidi="zh-CN"/>
      </w:rPr>
    </w:lvl>
    <w:lvl w:ilvl="2" w:tplc="0F989704">
      <w:start w:val="1"/>
      <w:numFmt w:val="bullet"/>
      <w:lvlText w:val="•"/>
      <w:lvlJc w:val="left"/>
      <w:pPr>
        <w:ind w:left="2327" w:hanging="471"/>
      </w:pPr>
      <w:rPr>
        <w:rFonts w:hint="default"/>
        <w:lang w:val="zh-CN" w:eastAsia="zh-CN" w:bidi="zh-CN"/>
      </w:rPr>
    </w:lvl>
    <w:lvl w:ilvl="3" w:tplc="0FCA1CF4">
      <w:start w:val="1"/>
      <w:numFmt w:val="bullet"/>
      <w:lvlText w:val="•"/>
      <w:lvlJc w:val="left"/>
      <w:pPr>
        <w:ind w:left="3394" w:hanging="471"/>
      </w:pPr>
      <w:rPr>
        <w:rFonts w:hint="default"/>
        <w:lang w:val="zh-CN" w:eastAsia="zh-CN" w:bidi="zh-CN"/>
      </w:rPr>
    </w:lvl>
    <w:lvl w:ilvl="4" w:tplc="0F243E6C">
      <w:start w:val="1"/>
      <w:numFmt w:val="bullet"/>
      <w:lvlText w:val="•"/>
      <w:lvlJc w:val="left"/>
      <w:pPr>
        <w:ind w:left="4462" w:hanging="471"/>
      </w:pPr>
      <w:rPr>
        <w:rFonts w:hint="default"/>
        <w:lang w:val="zh-CN" w:eastAsia="zh-CN" w:bidi="zh-CN"/>
      </w:rPr>
    </w:lvl>
    <w:lvl w:ilvl="5" w:tplc="145A0D5C">
      <w:start w:val="1"/>
      <w:numFmt w:val="bullet"/>
      <w:lvlText w:val="•"/>
      <w:lvlJc w:val="left"/>
      <w:pPr>
        <w:ind w:left="5529" w:hanging="471"/>
      </w:pPr>
      <w:rPr>
        <w:rFonts w:hint="default"/>
        <w:lang w:val="zh-CN" w:eastAsia="zh-CN" w:bidi="zh-CN"/>
      </w:rPr>
    </w:lvl>
    <w:lvl w:ilvl="6" w:tplc="D5A84352">
      <w:start w:val="1"/>
      <w:numFmt w:val="bullet"/>
      <w:lvlText w:val="•"/>
      <w:lvlJc w:val="left"/>
      <w:pPr>
        <w:ind w:left="6596" w:hanging="471"/>
      </w:pPr>
      <w:rPr>
        <w:rFonts w:hint="default"/>
        <w:lang w:val="zh-CN" w:eastAsia="zh-CN" w:bidi="zh-CN"/>
      </w:rPr>
    </w:lvl>
    <w:lvl w:ilvl="7" w:tplc="24C4E55A">
      <w:start w:val="1"/>
      <w:numFmt w:val="bullet"/>
      <w:lvlText w:val="•"/>
      <w:lvlJc w:val="left"/>
      <w:pPr>
        <w:ind w:left="7664" w:hanging="471"/>
      </w:pPr>
      <w:rPr>
        <w:rFonts w:hint="default"/>
        <w:lang w:val="zh-CN" w:eastAsia="zh-CN" w:bidi="zh-CN"/>
      </w:rPr>
    </w:lvl>
    <w:lvl w:ilvl="8" w:tplc="59FEC7CA">
      <w:start w:val="1"/>
      <w:numFmt w:val="bullet"/>
      <w:lvlText w:val="•"/>
      <w:lvlJc w:val="left"/>
      <w:pPr>
        <w:ind w:left="8731" w:hanging="471"/>
      </w:pPr>
      <w:rPr>
        <w:rFonts w:hint="default"/>
        <w:lang w:val="zh-CN" w:eastAsia="zh-CN" w:bidi="zh-CN"/>
      </w:rPr>
    </w:lvl>
  </w:abstractNum>
  <w:abstractNum w:abstractNumId="4" w15:restartNumberingAfterBreak="0">
    <w:nsid w:val="0000001B"/>
    <w:multiLevelType w:val="hybridMultilevel"/>
    <w:tmpl w:val="1E1C78A2"/>
    <w:lvl w:ilvl="0" w:tplc="6A801400">
      <w:start w:val="1"/>
      <w:numFmt w:val="bullet"/>
      <w:lvlText w:val=""/>
      <w:lvlJc w:val="left"/>
      <w:pPr>
        <w:ind w:left="900" w:hanging="360"/>
      </w:pPr>
      <w:rPr>
        <w:rFonts w:ascii="Symbol" w:eastAsia="Symbol" w:hAnsi="Symbol" w:cs="Symbol" w:hint="default"/>
        <w:w w:val="100"/>
        <w:sz w:val="22"/>
        <w:szCs w:val="22"/>
        <w:lang w:val="zh-CN" w:eastAsia="zh-CN" w:bidi="zh-CN"/>
      </w:rPr>
    </w:lvl>
    <w:lvl w:ilvl="1" w:tplc="B8D68E86">
      <w:start w:val="1"/>
      <w:numFmt w:val="bullet"/>
      <w:lvlText w:val="•"/>
      <w:lvlJc w:val="left"/>
      <w:pPr>
        <w:ind w:left="1896" w:hanging="360"/>
      </w:pPr>
      <w:rPr>
        <w:rFonts w:hint="default"/>
        <w:lang w:val="zh-CN" w:eastAsia="zh-CN" w:bidi="zh-CN"/>
      </w:rPr>
    </w:lvl>
    <w:lvl w:ilvl="2" w:tplc="2DEE5C36">
      <w:start w:val="1"/>
      <w:numFmt w:val="bullet"/>
      <w:lvlText w:val="•"/>
      <w:lvlJc w:val="left"/>
      <w:pPr>
        <w:ind w:left="2893" w:hanging="360"/>
      </w:pPr>
      <w:rPr>
        <w:rFonts w:hint="default"/>
        <w:lang w:val="zh-CN" w:eastAsia="zh-CN" w:bidi="zh-CN"/>
      </w:rPr>
    </w:lvl>
    <w:lvl w:ilvl="3" w:tplc="06CAD6BA">
      <w:start w:val="1"/>
      <w:numFmt w:val="bullet"/>
      <w:lvlText w:val="•"/>
      <w:lvlJc w:val="left"/>
      <w:pPr>
        <w:ind w:left="3889" w:hanging="360"/>
      </w:pPr>
      <w:rPr>
        <w:rFonts w:hint="default"/>
        <w:lang w:val="zh-CN" w:eastAsia="zh-CN" w:bidi="zh-CN"/>
      </w:rPr>
    </w:lvl>
    <w:lvl w:ilvl="4" w:tplc="5BF06724">
      <w:start w:val="1"/>
      <w:numFmt w:val="bullet"/>
      <w:lvlText w:val="•"/>
      <w:lvlJc w:val="left"/>
      <w:pPr>
        <w:ind w:left="4886" w:hanging="360"/>
      </w:pPr>
      <w:rPr>
        <w:rFonts w:hint="default"/>
        <w:lang w:val="zh-CN" w:eastAsia="zh-CN" w:bidi="zh-CN"/>
      </w:rPr>
    </w:lvl>
    <w:lvl w:ilvl="5" w:tplc="3CEC76A0">
      <w:start w:val="1"/>
      <w:numFmt w:val="bullet"/>
      <w:lvlText w:val="•"/>
      <w:lvlJc w:val="left"/>
      <w:pPr>
        <w:ind w:left="5883" w:hanging="360"/>
      </w:pPr>
      <w:rPr>
        <w:rFonts w:hint="default"/>
        <w:lang w:val="zh-CN" w:eastAsia="zh-CN" w:bidi="zh-CN"/>
      </w:rPr>
    </w:lvl>
    <w:lvl w:ilvl="6" w:tplc="42169FFC">
      <w:start w:val="1"/>
      <w:numFmt w:val="bullet"/>
      <w:lvlText w:val="•"/>
      <w:lvlJc w:val="left"/>
      <w:pPr>
        <w:ind w:left="6879" w:hanging="360"/>
      </w:pPr>
      <w:rPr>
        <w:rFonts w:hint="default"/>
        <w:lang w:val="zh-CN" w:eastAsia="zh-CN" w:bidi="zh-CN"/>
      </w:rPr>
    </w:lvl>
    <w:lvl w:ilvl="7" w:tplc="0B2CD696">
      <w:start w:val="1"/>
      <w:numFmt w:val="bullet"/>
      <w:lvlText w:val="•"/>
      <w:lvlJc w:val="left"/>
      <w:pPr>
        <w:ind w:left="7876" w:hanging="360"/>
      </w:pPr>
      <w:rPr>
        <w:rFonts w:hint="default"/>
        <w:lang w:val="zh-CN" w:eastAsia="zh-CN" w:bidi="zh-CN"/>
      </w:rPr>
    </w:lvl>
    <w:lvl w:ilvl="8" w:tplc="E5209D0E">
      <w:start w:val="1"/>
      <w:numFmt w:val="bullet"/>
      <w:lvlText w:val="•"/>
      <w:lvlJc w:val="left"/>
      <w:pPr>
        <w:ind w:left="8873" w:hanging="360"/>
      </w:pPr>
      <w:rPr>
        <w:rFonts w:hint="default"/>
        <w:lang w:val="zh-CN" w:eastAsia="zh-CN" w:bidi="zh-CN"/>
      </w:rPr>
    </w:lvl>
  </w:abstractNum>
  <w:abstractNum w:abstractNumId="5" w15:restartNumberingAfterBreak="0">
    <w:nsid w:val="00000021"/>
    <w:multiLevelType w:val="hybridMultilevel"/>
    <w:tmpl w:val="B8D6A0BC"/>
    <w:lvl w:ilvl="0" w:tplc="CEBE059A">
      <w:start w:val="1"/>
      <w:numFmt w:val="decimal"/>
      <w:lvlText w:val="%1."/>
      <w:lvlJc w:val="left"/>
      <w:pPr>
        <w:ind w:left="900" w:hanging="360"/>
      </w:pPr>
      <w:rPr>
        <w:rFonts w:ascii="Arial" w:eastAsia="Arial" w:hAnsi="Arial" w:cs="Arial" w:hint="default"/>
        <w:color w:val="201D1E"/>
        <w:spacing w:val="-1"/>
        <w:w w:val="100"/>
        <w:sz w:val="22"/>
        <w:szCs w:val="22"/>
        <w:lang w:val="zh-CN" w:eastAsia="zh-CN" w:bidi="zh-CN"/>
      </w:rPr>
    </w:lvl>
    <w:lvl w:ilvl="1" w:tplc="2834A1D6">
      <w:start w:val="1"/>
      <w:numFmt w:val="lowerLetter"/>
      <w:lvlText w:val="%2."/>
      <w:lvlJc w:val="left"/>
      <w:pPr>
        <w:ind w:left="900" w:hanging="360"/>
      </w:pPr>
      <w:rPr>
        <w:rFonts w:ascii="Arial" w:eastAsia="Arial" w:hAnsi="Arial" w:cs="Arial" w:hint="default"/>
        <w:color w:val="201D1E"/>
        <w:spacing w:val="-1"/>
        <w:w w:val="100"/>
        <w:sz w:val="22"/>
        <w:szCs w:val="22"/>
        <w:lang w:val="zh-CN" w:eastAsia="zh-CN" w:bidi="zh-CN"/>
      </w:rPr>
    </w:lvl>
    <w:lvl w:ilvl="2" w:tplc="1972A45C">
      <w:start w:val="1"/>
      <w:numFmt w:val="bullet"/>
      <w:lvlText w:val="•"/>
      <w:lvlJc w:val="left"/>
      <w:pPr>
        <w:ind w:left="2893" w:hanging="360"/>
      </w:pPr>
      <w:rPr>
        <w:rFonts w:hint="default"/>
        <w:lang w:val="zh-CN" w:eastAsia="zh-CN" w:bidi="zh-CN"/>
      </w:rPr>
    </w:lvl>
    <w:lvl w:ilvl="3" w:tplc="F5F8D2B8">
      <w:start w:val="1"/>
      <w:numFmt w:val="bullet"/>
      <w:lvlText w:val="•"/>
      <w:lvlJc w:val="left"/>
      <w:pPr>
        <w:ind w:left="3889" w:hanging="360"/>
      </w:pPr>
      <w:rPr>
        <w:rFonts w:hint="default"/>
        <w:lang w:val="zh-CN" w:eastAsia="zh-CN" w:bidi="zh-CN"/>
      </w:rPr>
    </w:lvl>
    <w:lvl w:ilvl="4" w:tplc="893E89CE">
      <w:start w:val="1"/>
      <w:numFmt w:val="bullet"/>
      <w:lvlText w:val="•"/>
      <w:lvlJc w:val="left"/>
      <w:pPr>
        <w:ind w:left="4886" w:hanging="360"/>
      </w:pPr>
      <w:rPr>
        <w:rFonts w:hint="default"/>
        <w:lang w:val="zh-CN" w:eastAsia="zh-CN" w:bidi="zh-CN"/>
      </w:rPr>
    </w:lvl>
    <w:lvl w:ilvl="5" w:tplc="04BE70E4">
      <w:start w:val="1"/>
      <w:numFmt w:val="bullet"/>
      <w:lvlText w:val="•"/>
      <w:lvlJc w:val="left"/>
      <w:pPr>
        <w:ind w:left="5883" w:hanging="360"/>
      </w:pPr>
      <w:rPr>
        <w:rFonts w:hint="default"/>
        <w:lang w:val="zh-CN" w:eastAsia="zh-CN" w:bidi="zh-CN"/>
      </w:rPr>
    </w:lvl>
    <w:lvl w:ilvl="6" w:tplc="7B303FFA">
      <w:start w:val="1"/>
      <w:numFmt w:val="bullet"/>
      <w:lvlText w:val="•"/>
      <w:lvlJc w:val="left"/>
      <w:pPr>
        <w:ind w:left="6879" w:hanging="360"/>
      </w:pPr>
      <w:rPr>
        <w:rFonts w:hint="default"/>
        <w:lang w:val="zh-CN" w:eastAsia="zh-CN" w:bidi="zh-CN"/>
      </w:rPr>
    </w:lvl>
    <w:lvl w:ilvl="7" w:tplc="B6E87CA0">
      <w:start w:val="1"/>
      <w:numFmt w:val="bullet"/>
      <w:lvlText w:val="•"/>
      <w:lvlJc w:val="left"/>
      <w:pPr>
        <w:ind w:left="7876" w:hanging="360"/>
      </w:pPr>
      <w:rPr>
        <w:rFonts w:hint="default"/>
        <w:lang w:val="zh-CN" w:eastAsia="zh-CN" w:bidi="zh-CN"/>
      </w:rPr>
    </w:lvl>
    <w:lvl w:ilvl="8" w:tplc="63D416A4">
      <w:start w:val="1"/>
      <w:numFmt w:val="bullet"/>
      <w:lvlText w:val="•"/>
      <w:lvlJc w:val="left"/>
      <w:pPr>
        <w:ind w:left="8873" w:hanging="360"/>
      </w:pPr>
      <w:rPr>
        <w:rFonts w:hint="default"/>
        <w:lang w:val="zh-CN" w:eastAsia="zh-CN" w:bidi="zh-CN"/>
      </w:rPr>
    </w:lvl>
  </w:abstractNum>
  <w:abstractNum w:abstractNumId="6" w15:restartNumberingAfterBreak="0">
    <w:nsid w:val="00000025"/>
    <w:multiLevelType w:val="hybridMultilevel"/>
    <w:tmpl w:val="EB5E2050"/>
    <w:lvl w:ilvl="0" w:tplc="F2E8679A">
      <w:start w:val="1"/>
      <w:numFmt w:val="lowerLetter"/>
      <w:lvlText w:val="%1."/>
      <w:lvlJc w:val="left"/>
      <w:pPr>
        <w:ind w:left="900" w:hanging="360"/>
      </w:pPr>
      <w:rPr>
        <w:rFonts w:ascii="Arial" w:eastAsia="Arial" w:hAnsi="Arial" w:cs="Arial" w:hint="default"/>
        <w:spacing w:val="-1"/>
        <w:w w:val="100"/>
        <w:sz w:val="22"/>
        <w:szCs w:val="22"/>
        <w:lang w:val="zh-CN" w:eastAsia="zh-CN" w:bidi="zh-CN"/>
      </w:rPr>
    </w:lvl>
    <w:lvl w:ilvl="1" w:tplc="FD4E592E">
      <w:start w:val="1"/>
      <w:numFmt w:val="lowerRoman"/>
      <w:lvlText w:val="%2."/>
      <w:lvlJc w:val="left"/>
      <w:pPr>
        <w:ind w:left="1620" w:hanging="471"/>
      </w:pPr>
      <w:rPr>
        <w:rFonts w:ascii="Arial" w:eastAsia="Arial" w:hAnsi="Arial" w:cs="Arial" w:hint="default"/>
        <w:color w:val="201D1E"/>
        <w:spacing w:val="-2"/>
        <w:w w:val="100"/>
        <w:sz w:val="22"/>
        <w:szCs w:val="22"/>
        <w:lang w:val="zh-CN" w:eastAsia="zh-CN" w:bidi="zh-CN"/>
      </w:rPr>
    </w:lvl>
    <w:lvl w:ilvl="2" w:tplc="D246709A">
      <w:start w:val="1"/>
      <w:numFmt w:val="bullet"/>
      <w:lvlText w:val="•"/>
      <w:lvlJc w:val="left"/>
      <w:pPr>
        <w:ind w:left="2647" w:hanging="471"/>
      </w:pPr>
      <w:rPr>
        <w:rFonts w:hint="default"/>
        <w:lang w:val="zh-CN" w:eastAsia="zh-CN" w:bidi="zh-CN"/>
      </w:rPr>
    </w:lvl>
    <w:lvl w:ilvl="3" w:tplc="5E2E7E34">
      <w:start w:val="1"/>
      <w:numFmt w:val="bullet"/>
      <w:lvlText w:val="•"/>
      <w:lvlJc w:val="left"/>
      <w:pPr>
        <w:ind w:left="3674" w:hanging="471"/>
      </w:pPr>
      <w:rPr>
        <w:rFonts w:hint="default"/>
        <w:lang w:val="zh-CN" w:eastAsia="zh-CN" w:bidi="zh-CN"/>
      </w:rPr>
    </w:lvl>
    <w:lvl w:ilvl="4" w:tplc="0C06A386">
      <w:start w:val="1"/>
      <w:numFmt w:val="bullet"/>
      <w:lvlText w:val="•"/>
      <w:lvlJc w:val="left"/>
      <w:pPr>
        <w:ind w:left="4702" w:hanging="471"/>
      </w:pPr>
      <w:rPr>
        <w:rFonts w:hint="default"/>
        <w:lang w:val="zh-CN" w:eastAsia="zh-CN" w:bidi="zh-CN"/>
      </w:rPr>
    </w:lvl>
    <w:lvl w:ilvl="5" w:tplc="E152994A">
      <w:start w:val="1"/>
      <w:numFmt w:val="bullet"/>
      <w:lvlText w:val="•"/>
      <w:lvlJc w:val="left"/>
      <w:pPr>
        <w:ind w:left="5729" w:hanging="471"/>
      </w:pPr>
      <w:rPr>
        <w:rFonts w:hint="default"/>
        <w:lang w:val="zh-CN" w:eastAsia="zh-CN" w:bidi="zh-CN"/>
      </w:rPr>
    </w:lvl>
    <w:lvl w:ilvl="6" w:tplc="5BC60FD6">
      <w:start w:val="1"/>
      <w:numFmt w:val="bullet"/>
      <w:lvlText w:val="•"/>
      <w:lvlJc w:val="left"/>
      <w:pPr>
        <w:ind w:left="6756" w:hanging="471"/>
      </w:pPr>
      <w:rPr>
        <w:rFonts w:hint="default"/>
        <w:lang w:val="zh-CN" w:eastAsia="zh-CN" w:bidi="zh-CN"/>
      </w:rPr>
    </w:lvl>
    <w:lvl w:ilvl="7" w:tplc="D7E860E8">
      <w:start w:val="1"/>
      <w:numFmt w:val="bullet"/>
      <w:lvlText w:val="•"/>
      <w:lvlJc w:val="left"/>
      <w:pPr>
        <w:ind w:left="7784" w:hanging="471"/>
      </w:pPr>
      <w:rPr>
        <w:rFonts w:hint="default"/>
        <w:lang w:val="zh-CN" w:eastAsia="zh-CN" w:bidi="zh-CN"/>
      </w:rPr>
    </w:lvl>
    <w:lvl w:ilvl="8" w:tplc="24206C96">
      <w:start w:val="1"/>
      <w:numFmt w:val="bullet"/>
      <w:lvlText w:val="•"/>
      <w:lvlJc w:val="left"/>
      <w:pPr>
        <w:ind w:left="8811" w:hanging="471"/>
      </w:pPr>
      <w:rPr>
        <w:rFonts w:hint="default"/>
        <w:lang w:val="zh-CN" w:eastAsia="zh-CN" w:bidi="zh-CN"/>
      </w:rPr>
    </w:lvl>
  </w:abstractNum>
  <w:abstractNum w:abstractNumId="7" w15:restartNumberingAfterBreak="0">
    <w:nsid w:val="00000028"/>
    <w:multiLevelType w:val="hybridMultilevel"/>
    <w:tmpl w:val="6654176A"/>
    <w:lvl w:ilvl="0" w:tplc="88B4FC94">
      <w:start w:val="1"/>
      <w:numFmt w:val="lowerLetter"/>
      <w:lvlText w:val="%1."/>
      <w:lvlJc w:val="left"/>
      <w:pPr>
        <w:ind w:left="900" w:hanging="360"/>
      </w:pPr>
      <w:rPr>
        <w:rFonts w:hint="default"/>
        <w:w w:val="100"/>
        <w:lang w:val="zh-CN" w:eastAsia="zh-CN" w:bidi="zh-CN"/>
      </w:rPr>
    </w:lvl>
    <w:lvl w:ilvl="1" w:tplc="483456D0">
      <w:start w:val="1"/>
      <w:numFmt w:val="bullet"/>
      <w:lvlText w:val="•"/>
      <w:lvlJc w:val="left"/>
      <w:pPr>
        <w:ind w:left="1896" w:hanging="360"/>
      </w:pPr>
      <w:rPr>
        <w:rFonts w:hint="default"/>
        <w:lang w:val="zh-CN" w:eastAsia="zh-CN" w:bidi="zh-CN"/>
      </w:rPr>
    </w:lvl>
    <w:lvl w:ilvl="2" w:tplc="C646F0AC">
      <w:start w:val="1"/>
      <w:numFmt w:val="bullet"/>
      <w:lvlText w:val="•"/>
      <w:lvlJc w:val="left"/>
      <w:pPr>
        <w:ind w:left="2893" w:hanging="360"/>
      </w:pPr>
      <w:rPr>
        <w:rFonts w:hint="default"/>
        <w:lang w:val="zh-CN" w:eastAsia="zh-CN" w:bidi="zh-CN"/>
      </w:rPr>
    </w:lvl>
    <w:lvl w:ilvl="3" w:tplc="B9A206E8">
      <w:start w:val="1"/>
      <w:numFmt w:val="bullet"/>
      <w:lvlText w:val="•"/>
      <w:lvlJc w:val="left"/>
      <w:pPr>
        <w:ind w:left="3889" w:hanging="360"/>
      </w:pPr>
      <w:rPr>
        <w:rFonts w:hint="default"/>
        <w:lang w:val="zh-CN" w:eastAsia="zh-CN" w:bidi="zh-CN"/>
      </w:rPr>
    </w:lvl>
    <w:lvl w:ilvl="4" w:tplc="385686E4">
      <w:start w:val="1"/>
      <w:numFmt w:val="bullet"/>
      <w:lvlText w:val="•"/>
      <w:lvlJc w:val="left"/>
      <w:pPr>
        <w:ind w:left="4886" w:hanging="360"/>
      </w:pPr>
      <w:rPr>
        <w:rFonts w:hint="default"/>
        <w:lang w:val="zh-CN" w:eastAsia="zh-CN" w:bidi="zh-CN"/>
      </w:rPr>
    </w:lvl>
    <w:lvl w:ilvl="5" w:tplc="4A0C436C">
      <w:start w:val="1"/>
      <w:numFmt w:val="bullet"/>
      <w:lvlText w:val="•"/>
      <w:lvlJc w:val="left"/>
      <w:pPr>
        <w:ind w:left="5883" w:hanging="360"/>
      </w:pPr>
      <w:rPr>
        <w:rFonts w:hint="default"/>
        <w:lang w:val="zh-CN" w:eastAsia="zh-CN" w:bidi="zh-CN"/>
      </w:rPr>
    </w:lvl>
    <w:lvl w:ilvl="6" w:tplc="F57C5A64">
      <w:start w:val="1"/>
      <w:numFmt w:val="bullet"/>
      <w:lvlText w:val="•"/>
      <w:lvlJc w:val="left"/>
      <w:pPr>
        <w:ind w:left="6879" w:hanging="360"/>
      </w:pPr>
      <w:rPr>
        <w:rFonts w:hint="default"/>
        <w:lang w:val="zh-CN" w:eastAsia="zh-CN" w:bidi="zh-CN"/>
      </w:rPr>
    </w:lvl>
    <w:lvl w:ilvl="7" w:tplc="01C2CC70">
      <w:start w:val="1"/>
      <w:numFmt w:val="bullet"/>
      <w:lvlText w:val="•"/>
      <w:lvlJc w:val="left"/>
      <w:pPr>
        <w:ind w:left="7876" w:hanging="360"/>
      </w:pPr>
      <w:rPr>
        <w:rFonts w:hint="default"/>
        <w:lang w:val="zh-CN" w:eastAsia="zh-CN" w:bidi="zh-CN"/>
      </w:rPr>
    </w:lvl>
    <w:lvl w:ilvl="8" w:tplc="95B48036">
      <w:start w:val="1"/>
      <w:numFmt w:val="bullet"/>
      <w:lvlText w:val="•"/>
      <w:lvlJc w:val="left"/>
      <w:pPr>
        <w:ind w:left="8873" w:hanging="360"/>
      </w:pPr>
      <w:rPr>
        <w:rFonts w:hint="default"/>
        <w:lang w:val="zh-CN" w:eastAsia="zh-CN" w:bidi="zh-CN"/>
      </w:rPr>
    </w:lvl>
  </w:abstractNum>
  <w:abstractNum w:abstractNumId="8" w15:restartNumberingAfterBreak="0">
    <w:nsid w:val="0000002C"/>
    <w:multiLevelType w:val="hybridMultilevel"/>
    <w:tmpl w:val="5232C47A"/>
    <w:lvl w:ilvl="0" w:tplc="2CC01204">
      <w:start w:val="1"/>
      <w:numFmt w:val="lowerLetter"/>
      <w:lvlText w:val="%1."/>
      <w:lvlJc w:val="left"/>
      <w:pPr>
        <w:ind w:left="900" w:hanging="360"/>
      </w:pPr>
      <w:rPr>
        <w:rFonts w:hint="default"/>
        <w:spacing w:val="-1"/>
        <w:w w:val="100"/>
        <w:lang w:val="zh-CN" w:eastAsia="zh-CN" w:bidi="zh-CN"/>
      </w:rPr>
    </w:lvl>
    <w:lvl w:ilvl="1" w:tplc="A762F0E0">
      <w:start w:val="1"/>
      <w:numFmt w:val="bullet"/>
      <w:lvlText w:val="•"/>
      <w:lvlJc w:val="left"/>
      <w:pPr>
        <w:ind w:left="1896" w:hanging="360"/>
      </w:pPr>
      <w:rPr>
        <w:rFonts w:hint="default"/>
        <w:lang w:val="zh-CN" w:eastAsia="zh-CN" w:bidi="zh-CN"/>
      </w:rPr>
    </w:lvl>
    <w:lvl w:ilvl="2" w:tplc="67686456">
      <w:start w:val="1"/>
      <w:numFmt w:val="bullet"/>
      <w:lvlText w:val="•"/>
      <w:lvlJc w:val="left"/>
      <w:pPr>
        <w:ind w:left="2893" w:hanging="360"/>
      </w:pPr>
      <w:rPr>
        <w:rFonts w:hint="default"/>
        <w:lang w:val="zh-CN" w:eastAsia="zh-CN" w:bidi="zh-CN"/>
      </w:rPr>
    </w:lvl>
    <w:lvl w:ilvl="3" w:tplc="D74885CE">
      <w:start w:val="1"/>
      <w:numFmt w:val="bullet"/>
      <w:lvlText w:val="•"/>
      <w:lvlJc w:val="left"/>
      <w:pPr>
        <w:ind w:left="3889" w:hanging="360"/>
      </w:pPr>
      <w:rPr>
        <w:rFonts w:hint="default"/>
        <w:lang w:val="zh-CN" w:eastAsia="zh-CN" w:bidi="zh-CN"/>
      </w:rPr>
    </w:lvl>
    <w:lvl w:ilvl="4" w:tplc="CD14F4D8">
      <w:start w:val="1"/>
      <w:numFmt w:val="bullet"/>
      <w:lvlText w:val="•"/>
      <w:lvlJc w:val="left"/>
      <w:pPr>
        <w:ind w:left="4886" w:hanging="360"/>
      </w:pPr>
      <w:rPr>
        <w:rFonts w:hint="default"/>
        <w:lang w:val="zh-CN" w:eastAsia="zh-CN" w:bidi="zh-CN"/>
      </w:rPr>
    </w:lvl>
    <w:lvl w:ilvl="5" w:tplc="BA003164">
      <w:start w:val="1"/>
      <w:numFmt w:val="bullet"/>
      <w:lvlText w:val="•"/>
      <w:lvlJc w:val="left"/>
      <w:pPr>
        <w:ind w:left="5883" w:hanging="360"/>
      </w:pPr>
      <w:rPr>
        <w:rFonts w:hint="default"/>
        <w:lang w:val="zh-CN" w:eastAsia="zh-CN" w:bidi="zh-CN"/>
      </w:rPr>
    </w:lvl>
    <w:lvl w:ilvl="6" w:tplc="339C537C">
      <w:start w:val="1"/>
      <w:numFmt w:val="bullet"/>
      <w:lvlText w:val="•"/>
      <w:lvlJc w:val="left"/>
      <w:pPr>
        <w:ind w:left="6879" w:hanging="360"/>
      </w:pPr>
      <w:rPr>
        <w:rFonts w:hint="default"/>
        <w:lang w:val="zh-CN" w:eastAsia="zh-CN" w:bidi="zh-CN"/>
      </w:rPr>
    </w:lvl>
    <w:lvl w:ilvl="7" w:tplc="20B4FD58">
      <w:start w:val="1"/>
      <w:numFmt w:val="bullet"/>
      <w:lvlText w:val="•"/>
      <w:lvlJc w:val="left"/>
      <w:pPr>
        <w:ind w:left="7876" w:hanging="360"/>
      </w:pPr>
      <w:rPr>
        <w:rFonts w:hint="default"/>
        <w:lang w:val="zh-CN" w:eastAsia="zh-CN" w:bidi="zh-CN"/>
      </w:rPr>
    </w:lvl>
    <w:lvl w:ilvl="8" w:tplc="AEFA5CCE">
      <w:start w:val="1"/>
      <w:numFmt w:val="bullet"/>
      <w:lvlText w:val="•"/>
      <w:lvlJc w:val="left"/>
      <w:pPr>
        <w:ind w:left="8873" w:hanging="360"/>
      </w:pPr>
      <w:rPr>
        <w:rFonts w:hint="default"/>
        <w:lang w:val="zh-CN" w:eastAsia="zh-CN" w:bidi="zh-CN"/>
      </w:rPr>
    </w:lvl>
  </w:abstractNum>
  <w:abstractNum w:abstractNumId="9" w15:restartNumberingAfterBreak="0">
    <w:nsid w:val="0000002D"/>
    <w:multiLevelType w:val="hybridMultilevel"/>
    <w:tmpl w:val="9D9CF2CE"/>
    <w:lvl w:ilvl="0" w:tplc="346A3CBC">
      <w:start w:val="1"/>
      <w:numFmt w:val="lowerLetter"/>
      <w:lvlText w:val="%1."/>
      <w:lvlJc w:val="left"/>
      <w:pPr>
        <w:ind w:left="540" w:hanging="361"/>
      </w:pPr>
      <w:rPr>
        <w:rFonts w:hint="default"/>
        <w:spacing w:val="-1"/>
        <w:w w:val="100"/>
        <w:lang w:val="zh-CN" w:eastAsia="zh-CN" w:bidi="zh-CN"/>
      </w:rPr>
    </w:lvl>
    <w:lvl w:ilvl="1" w:tplc="4AEA5932">
      <w:start w:val="1"/>
      <w:numFmt w:val="lowerRoman"/>
      <w:lvlText w:val="%2."/>
      <w:lvlJc w:val="left"/>
      <w:pPr>
        <w:ind w:left="774" w:hanging="234"/>
      </w:pPr>
      <w:rPr>
        <w:rFonts w:ascii="Arial" w:eastAsia="Arial" w:hAnsi="Arial" w:cs="Arial" w:hint="default"/>
        <w:color w:val="201D1E"/>
        <w:spacing w:val="-2"/>
        <w:w w:val="100"/>
        <w:sz w:val="20"/>
        <w:szCs w:val="20"/>
        <w:lang w:val="zh-CN" w:eastAsia="zh-CN" w:bidi="zh-CN"/>
      </w:rPr>
    </w:lvl>
    <w:lvl w:ilvl="2" w:tplc="04090011">
      <w:start w:val="1"/>
      <w:numFmt w:val="decimal"/>
      <w:lvlText w:val="%3)"/>
      <w:lvlJc w:val="left"/>
      <w:pPr>
        <w:ind w:left="1320" w:hanging="420"/>
      </w:pPr>
    </w:lvl>
    <w:lvl w:ilvl="3" w:tplc="9F1C67F2">
      <w:start w:val="1"/>
      <w:numFmt w:val="bullet"/>
      <w:lvlText w:val="•"/>
      <w:lvlJc w:val="left"/>
      <w:pPr>
        <w:ind w:left="2460" w:hanging="360"/>
      </w:pPr>
      <w:rPr>
        <w:rFonts w:hint="default"/>
        <w:lang w:val="zh-CN" w:eastAsia="zh-CN" w:bidi="zh-CN"/>
      </w:rPr>
    </w:lvl>
    <w:lvl w:ilvl="4" w:tplc="4738C16E">
      <w:start w:val="1"/>
      <w:numFmt w:val="bullet"/>
      <w:lvlText w:val="•"/>
      <w:lvlJc w:val="left"/>
      <w:pPr>
        <w:ind w:left="3661" w:hanging="360"/>
      </w:pPr>
      <w:rPr>
        <w:rFonts w:hint="default"/>
        <w:lang w:val="zh-CN" w:eastAsia="zh-CN" w:bidi="zh-CN"/>
      </w:rPr>
    </w:lvl>
    <w:lvl w:ilvl="5" w:tplc="0B16CF3C">
      <w:start w:val="1"/>
      <w:numFmt w:val="bullet"/>
      <w:lvlText w:val="•"/>
      <w:lvlJc w:val="left"/>
      <w:pPr>
        <w:ind w:left="4862" w:hanging="360"/>
      </w:pPr>
      <w:rPr>
        <w:rFonts w:hint="default"/>
        <w:lang w:val="zh-CN" w:eastAsia="zh-CN" w:bidi="zh-CN"/>
      </w:rPr>
    </w:lvl>
    <w:lvl w:ilvl="6" w:tplc="EFAC431C">
      <w:start w:val="1"/>
      <w:numFmt w:val="bullet"/>
      <w:lvlText w:val="•"/>
      <w:lvlJc w:val="left"/>
      <w:pPr>
        <w:ind w:left="6063" w:hanging="360"/>
      </w:pPr>
      <w:rPr>
        <w:rFonts w:hint="default"/>
        <w:lang w:val="zh-CN" w:eastAsia="zh-CN" w:bidi="zh-CN"/>
      </w:rPr>
    </w:lvl>
    <w:lvl w:ilvl="7" w:tplc="E6B43510">
      <w:start w:val="1"/>
      <w:numFmt w:val="bullet"/>
      <w:lvlText w:val="•"/>
      <w:lvlJc w:val="left"/>
      <w:pPr>
        <w:ind w:left="7264" w:hanging="360"/>
      </w:pPr>
      <w:rPr>
        <w:rFonts w:hint="default"/>
        <w:lang w:val="zh-CN" w:eastAsia="zh-CN" w:bidi="zh-CN"/>
      </w:rPr>
    </w:lvl>
    <w:lvl w:ilvl="8" w:tplc="1C2E69DC">
      <w:start w:val="1"/>
      <w:numFmt w:val="bullet"/>
      <w:lvlText w:val="•"/>
      <w:lvlJc w:val="left"/>
      <w:pPr>
        <w:ind w:left="8464" w:hanging="360"/>
      </w:pPr>
      <w:rPr>
        <w:rFonts w:hint="default"/>
        <w:lang w:val="zh-CN" w:eastAsia="zh-CN" w:bidi="zh-CN"/>
      </w:rPr>
    </w:lvl>
  </w:abstractNum>
  <w:abstractNum w:abstractNumId="10" w15:restartNumberingAfterBreak="0">
    <w:nsid w:val="00000032"/>
    <w:multiLevelType w:val="hybridMultilevel"/>
    <w:tmpl w:val="48344B84"/>
    <w:lvl w:ilvl="0" w:tplc="8ED4E57E">
      <w:start w:val="1"/>
      <w:numFmt w:val="lowerLetter"/>
      <w:lvlText w:val="%1."/>
      <w:lvlJc w:val="left"/>
      <w:pPr>
        <w:ind w:left="900" w:hanging="360"/>
      </w:pPr>
      <w:rPr>
        <w:rFonts w:ascii="Arial" w:eastAsia="Arial" w:hAnsi="Arial" w:cs="Arial" w:hint="default"/>
        <w:spacing w:val="-1"/>
        <w:w w:val="100"/>
        <w:sz w:val="22"/>
        <w:szCs w:val="22"/>
        <w:lang w:val="zh-CN" w:eastAsia="zh-CN" w:bidi="zh-CN"/>
      </w:rPr>
    </w:lvl>
    <w:lvl w:ilvl="1" w:tplc="D68C3608">
      <w:start w:val="1"/>
      <w:numFmt w:val="lowerRoman"/>
      <w:lvlText w:val="%2."/>
      <w:lvlJc w:val="left"/>
      <w:pPr>
        <w:ind w:left="1260" w:hanging="471"/>
      </w:pPr>
      <w:rPr>
        <w:rFonts w:ascii="Arial" w:eastAsia="Arial" w:hAnsi="Arial" w:cs="Arial" w:hint="default"/>
        <w:spacing w:val="-2"/>
        <w:w w:val="100"/>
        <w:sz w:val="22"/>
        <w:szCs w:val="22"/>
        <w:lang w:val="zh-CN" w:eastAsia="zh-CN" w:bidi="zh-CN"/>
      </w:rPr>
    </w:lvl>
    <w:lvl w:ilvl="2" w:tplc="3BF0EC4C">
      <w:start w:val="1"/>
      <w:numFmt w:val="bullet"/>
      <w:lvlText w:val="•"/>
      <w:lvlJc w:val="left"/>
      <w:pPr>
        <w:ind w:left="2327" w:hanging="471"/>
      </w:pPr>
      <w:rPr>
        <w:rFonts w:hint="default"/>
        <w:lang w:val="zh-CN" w:eastAsia="zh-CN" w:bidi="zh-CN"/>
      </w:rPr>
    </w:lvl>
    <w:lvl w:ilvl="3" w:tplc="D7B8289E">
      <w:start w:val="1"/>
      <w:numFmt w:val="bullet"/>
      <w:lvlText w:val="•"/>
      <w:lvlJc w:val="left"/>
      <w:pPr>
        <w:ind w:left="3394" w:hanging="471"/>
      </w:pPr>
      <w:rPr>
        <w:rFonts w:hint="default"/>
        <w:lang w:val="zh-CN" w:eastAsia="zh-CN" w:bidi="zh-CN"/>
      </w:rPr>
    </w:lvl>
    <w:lvl w:ilvl="4" w:tplc="BA887CDA">
      <w:start w:val="1"/>
      <w:numFmt w:val="bullet"/>
      <w:lvlText w:val="•"/>
      <w:lvlJc w:val="left"/>
      <w:pPr>
        <w:ind w:left="4462" w:hanging="471"/>
      </w:pPr>
      <w:rPr>
        <w:rFonts w:hint="default"/>
        <w:lang w:val="zh-CN" w:eastAsia="zh-CN" w:bidi="zh-CN"/>
      </w:rPr>
    </w:lvl>
    <w:lvl w:ilvl="5" w:tplc="2C263C94">
      <w:start w:val="1"/>
      <w:numFmt w:val="bullet"/>
      <w:lvlText w:val="•"/>
      <w:lvlJc w:val="left"/>
      <w:pPr>
        <w:ind w:left="5529" w:hanging="471"/>
      </w:pPr>
      <w:rPr>
        <w:rFonts w:hint="default"/>
        <w:lang w:val="zh-CN" w:eastAsia="zh-CN" w:bidi="zh-CN"/>
      </w:rPr>
    </w:lvl>
    <w:lvl w:ilvl="6" w:tplc="7B7EEC70">
      <w:start w:val="1"/>
      <w:numFmt w:val="bullet"/>
      <w:lvlText w:val="•"/>
      <w:lvlJc w:val="left"/>
      <w:pPr>
        <w:ind w:left="6596" w:hanging="471"/>
      </w:pPr>
      <w:rPr>
        <w:rFonts w:hint="default"/>
        <w:lang w:val="zh-CN" w:eastAsia="zh-CN" w:bidi="zh-CN"/>
      </w:rPr>
    </w:lvl>
    <w:lvl w:ilvl="7" w:tplc="4B4064C6">
      <w:start w:val="1"/>
      <w:numFmt w:val="bullet"/>
      <w:lvlText w:val="•"/>
      <w:lvlJc w:val="left"/>
      <w:pPr>
        <w:ind w:left="7664" w:hanging="471"/>
      </w:pPr>
      <w:rPr>
        <w:rFonts w:hint="default"/>
        <w:lang w:val="zh-CN" w:eastAsia="zh-CN" w:bidi="zh-CN"/>
      </w:rPr>
    </w:lvl>
    <w:lvl w:ilvl="8" w:tplc="6F28AEF8">
      <w:start w:val="1"/>
      <w:numFmt w:val="bullet"/>
      <w:lvlText w:val="•"/>
      <w:lvlJc w:val="left"/>
      <w:pPr>
        <w:ind w:left="8731" w:hanging="471"/>
      </w:pPr>
      <w:rPr>
        <w:rFonts w:hint="default"/>
        <w:lang w:val="zh-CN" w:eastAsia="zh-CN" w:bidi="zh-CN"/>
      </w:rPr>
    </w:lvl>
  </w:abstractNum>
  <w:abstractNum w:abstractNumId="11" w15:restartNumberingAfterBreak="0">
    <w:nsid w:val="00000033"/>
    <w:multiLevelType w:val="hybridMultilevel"/>
    <w:tmpl w:val="A35803FC"/>
    <w:lvl w:ilvl="0" w:tplc="5A48159C">
      <w:start w:val="1"/>
      <w:numFmt w:val="decimal"/>
      <w:lvlText w:val="%1."/>
      <w:lvlJc w:val="left"/>
      <w:pPr>
        <w:ind w:left="900" w:hanging="360"/>
      </w:pPr>
      <w:rPr>
        <w:rFonts w:ascii="Arial" w:eastAsia="Arial" w:hAnsi="Arial" w:cs="Arial" w:hint="default"/>
        <w:color w:val="201D1E"/>
        <w:spacing w:val="-1"/>
        <w:w w:val="100"/>
        <w:sz w:val="22"/>
        <w:szCs w:val="22"/>
        <w:lang w:val="zh-CN" w:eastAsia="zh-CN" w:bidi="zh-CN"/>
      </w:rPr>
    </w:lvl>
    <w:lvl w:ilvl="1" w:tplc="7AAA68B2">
      <w:start w:val="1"/>
      <w:numFmt w:val="lowerRoman"/>
      <w:lvlText w:val="%2."/>
      <w:lvlJc w:val="left"/>
      <w:pPr>
        <w:ind w:left="850" w:hanging="173"/>
      </w:pPr>
      <w:rPr>
        <w:rFonts w:ascii="Arial" w:eastAsia="Arial" w:hAnsi="Arial" w:cs="Arial" w:hint="default"/>
        <w:color w:val="201D1E"/>
        <w:spacing w:val="-2"/>
        <w:w w:val="100"/>
        <w:sz w:val="22"/>
        <w:szCs w:val="22"/>
        <w:lang w:val="zh-CN" w:eastAsia="zh-CN" w:bidi="zh-CN"/>
      </w:rPr>
    </w:lvl>
    <w:lvl w:ilvl="2" w:tplc="E0A83FBA">
      <w:start w:val="1"/>
      <w:numFmt w:val="bullet"/>
      <w:lvlText w:val="•"/>
      <w:lvlJc w:val="left"/>
      <w:pPr>
        <w:ind w:left="2007" w:hanging="173"/>
      </w:pPr>
      <w:rPr>
        <w:rFonts w:hint="default"/>
        <w:lang w:val="zh-CN" w:eastAsia="zh-CN" w:bidi="zh-CN"/>
      </w:rPr>
    </w:lvl>
    <w:lvl w:ilvl="3" w:tplc="46DE3028">
      <w:start w:val="1"/>
      <w:numFmt w:val="bullet"/>
      <w:lvlText w:val="•"/>
      <w:lvlJc w:val="left"/>
      <w:pPr>
        <w:ind w:left="3114" w:hanging="173"/>
      </w:pPr>
      <w:rPr>
        <w:rFonts w:hint="default"/>
        <w:lang w:val="zh-CN" w:eastAsia="zh-CN" w:bidi="zh-CN"/>
      </w:rPr>
    </w:lvl>
    <w:lvl w:ilvl="4" w:tplc="B94C15BC">
      <w:start w:val="1"/>
      <w:numFmt w:val="bullet"/>
      <w:lvlText w:val="•"/>
      <w:lvlJc w:val="left"/>
      <w:pPr>
        <w:ind w:left="4222" w:hanging="173"/>
      </w:pPr>
      <w:rPr>
        <w:rFonts w:hint="default"/>
        <w:lang w:val="zh-CN" w:eastAsia="zh-CN" w:bidi="zh-CN"/>
      </w:rPr>
    </w:lvl>
    <w:lvl w:ilvl="5" w:tplc="1728A456">
      <w:start w:val="1"/>
      <w:numFmt w:val="bullet"/>
      <w:lvlText w:val="•"/>
      <w:lvlJc w:val="left"/>
      <w:pPr>
        <w:ind w:left="5329" w:hanging="173"/>
      </w:pPr>
      <w:rPr>
        <w:rFonts w:hint="default"/>
        <w:lang w:val="zh-CN" w:eastAsia="zh-CN" w:bidi="zh-CN"/>
      </w:rPr>
    </w:lvl>
    <w:lvl w:ilvl="6" w:tplc="154A0214">
      <w:start w:val="1"/>
      <w:numFmt w:val="bullet"/>
      <w:lvlText w:val="•"/>
      <w:lvlJc w:val="left"/>
      <w:pPr>
        <w:ind w:left="6436" w:hanging="173"/>
      </w:pPr>
      <w:rPr>
        <w:rFonts w:hint="default"/>
        <w:lang w:val="zh-CN" w:eastAsia="zh-CN" w:bidi="zh-CN"/>
      </w:rPr>
    </w:lvl>
    <w:lvl w:ilvl="7" w:tplc="2C367872">
      <w:start w:val="1"/>
      <w:numFmt w:val="bullet"/>
      <w:lvlText w:val="•"/>
      <w:lvlJc w:val="left"/>
      <w:pPr>
        <w:ind w:left="7544" w:hanging="173"/>
      </w:pPr>
      <w:rPr>
        <w:rFonts w:hint="default"/>
        <w:lang w:val="zh-CN" w:eastAsia="zh-CN" w:bidi="zh-CN"/>
      </w:rPr>
    </w:lvl>
    <w:lvl w:ilvl="8" w:tplc="44304FB6">
      <w:start w:val="1"/>
      <w:numFmt w:val="bullet"/>
      <w:lvlText w:val="•"/>
      <w:lvlJc w:val="left"/>
      <w:pPr>
        <w:ind w:left="8651" w:hanging="173"/>
      </w:pPr>
      <w:rPr>
        <w:rFonts w:hint="default"/>
        <w:lang w:val="zh-CN" w:eastAsia="zh-CN" w:bidi="zh-CN"/>
      </w:rPr>
    </w:lvl>
  </w:abstractNum>
  <w:abstractNum w:abstractNumId="12" w15:restartNumberingAfterBreak="0">
    <w:nsid w:val="00000037"/>
    <w:multiLevelType w:val="hybridMultilevel"/>
    <w:tmpl w:val="C4E665E4"/>
    <w:lvl w:ilvl="0" w:tplc="34002C7A">
      <w:start w:val="1"/>
      <w:numFmt w:val="lowerLetter"/>
      <w:lvlText w:val="%1."/>
      <w:lvlJc w:val="left"/>
      <w:pPr>
        <w:ind w:left="1260" w:hanging="360"/>
      </w:pPr>
      <w:rPr>
        <w:rFonts w:ascii="Arial" w:eastAsia="Arial" w:hAnsi="Arial" w:cs="Arial" w:hint="default"/>
        <w:spacing w:val="-1"/>
        <w:w w:val="100"/>
        <w:sz w:val="22"/>
        <w:szCs w:val="22"/>
        <w:lang w:val="zh-CN" w:eastAsia="zh-CN" w:bidi="zh-CN"/>
      </w:rPr>
    </w:lvl>
    <w:lvl w:ilvl="1" w:tplc="BE3A33DE">
      <w:start w:val="1"/>
      <w:numFmt w:val="lowerRoman"/>
      <w:lvlText w:val="%2."/>
      <w:lvlJc w:val="left"/>
      <w:pPr>
        <w:ind w:left="1620" w:hanging="471"/>
        <w:jc w:val="right"/>
      </w:pPr>
      <w:rPr>
        <w:rFonts w:ascii="Arial" w:eastAsia="Arial" w:hAnsi="Arial" w:cs="Arial" w:hint="default"/>
        <w:spacing w:val="-2"/>
        <w:w w:val="100"/>
        <w:sz w:val="22"/>
        <w:szCs w:val="22"/>
        <w:lang w:val="zh-CN" w:eastAsia="zh-CN" w:bidi="zh-CN"/>
      </w:rPr>
    </w:lvl>
    <w:lvl w:ilvl="2" w:tplc="307A4708">
      <w:start w:val="1"/>
      <w:numFmt w:val="bullet"/>
      <w:lvlText w:val="•"/>
      <w:lvlJc w:val="left"/>
      <w:pPr>
        <w:ind w:left="2647" w:hanging="471"/>
      </w:pPr>
      <w:rPr>
        <w:rFonts w:hint="default"/>
        <w:lang w:val="zh-CN" w:eastAsia="zh-CN" w:bidi="zh-CN"/>
      </w:rPr>
    </w:lvl>
    <w:lvl w:ilvl="3" w:tplc="690EC52A">
      <w:start w:val="1"/>
      <w:numFmt w:val="bullet"/>
      <w:lvlText w:val="•"/>
      <w:lvlJc w:val="left"/>
      <w:pPr>
        <w:ind w:left="3674" w:hanging="471"/>
      </w:pPr>
      <w:rPr>
        <w:rFonts w:hint="default"/>
        <w:lang w:val="zh-CN" w:eastAsia="zh-CN" w:bidi="zh-CN"/>
      </w:rPr>
    </w:lvl>
    <w:lvl w:ilvl="4" w:tplc="74C8A5C8">
      <w:start w:val="1"/>
      <w:numFmt w:val="bullet"/>
      <w:lvlText w:val="•"/>
      <w:lvlJc w:val="left"/>
      <w:pPr>
        <w:ind w:left="4702" w:hanging="471"/>
      </w:pPr>
      <w:rPr>
        <w:rFonts w:hint="default"/>
        <w:lang w:val="zh-CN" w:eastAsia="zh-CN" w:bidi="zh-CN"/>
      </w:rPr>
    </w:lvl>
    <w:lvl w:ilvl="5" w:tplc="8BA01B52">
      <w:start w:val="1"/>
      <w:numFmt w:val="bullet"/>
      <w:lvlText w:val="•"/>
      <w:lvlJc w:val="left"/>
      <w:pPr>
        <w:ind w:left="5729" w:hanging="471"/>
      </w:pPr>
      <w:rPr>
        <w:rFonts w:hint="default"/>
        <w:lang w:val="zh-CN" w:eastAsia="zh-CN" w:bidi="zh-CN"/>
      </w:rPr>
    </w:lvl>
    <w:lvl w:ilvl="6" w:tplc="91284B30">
      <w:start w:val="1"/>
      <w:numFmt w:val="bullet"/>
      <w:lvlText w:val="•"/>
      <w:lvlJc w:val="left"/>
      <w:pPr>
        <w:ind w:left="6756" w:hanging="471"/>
      </w:pPr>
      <w:rPr>
        <w:rFonts w:hint="default"/>
        <w:lang w:val="zh-CN" w:eastAsia="zh-CN" w:bidi="zh-CN"/>
      </w:rPr>
    </w:lvl>
    <w:lvl w:ilvl="7" w:tplc="D44293F4">
      <w:start w:val="1"/>
      <w:numFmt w:val="bullet"/>
      <w:lvlText w:val="•"/>
      <w:lvlJc w:val="left"/>
      <w:pPr>
        <w:ind w:left="7784" w:hanging="471"/>
      </w:pPr>
      <w:rPr>
        <w:rFonts w:hint="default"/>
        <w:lang w:val="zh-CN" w:eastAsia="zh-CN" w:bidi="zh-CN"/>
      </w:rPr>
    </w:lvl>
    <w:lvl w:ilvl="8" w:tplc="9BF2113C">
      <w:start w:val="1"/>
      <w:numFmt w:val="bullet"/>
      <w:lvlText w:val="•"/>
      <w:lvlJc w:val="left"/>
      <w:pPr>
        <w:ind w:left="8811" w:hanging="471"/>
      </w:pPr>
      <w:rPr>
        <w:rFonts w:hint="default"/>
        <w:lang w:val="zh-CN" w:eastAsia="zh-CN" w:bidi="zh-CN"/>
      </w:rPr>
    </w:lvl>
  </w:abstractNum>
  <w:abstractNum w:abstractNumId="13" w15:restartNumberingAfterBreak="0">
    <w:nsid w:val="0000003A"/>
    <w:multiLevelType w:val="hybridMultilevel"/>
    <w:tmpl w:val="D3FCEE82"/>
    <w:lvl w:ilvl="0" w:tplc="9E28CE0E">
      <w:start w:val="15"/>
      <w:numFmt w:val="decimal"/>
      <w:lvlText w:val="%1"/>
      <w:lvlJc w:val="left"/>
      <w:pPr>
        <w:ind w:left="610" w:hanging="431"/>
      </w:pPr>
      <w:rPr>
        <w:rFonts w:hint="default"/>
        <w:lang w:val="zh-CN" w:eastAsia="zh-CN" w:bidi="zh-CN"/>
      </w:rPr>
    </w:lvl>
    <w:lvl w:ilvl="1" w:tplc="A70E2F24">
      <w:start w:val="1"/>
      <w:numFmt w:val="none"/>
      <w:lvlText w:val=""/>
      <w:lvlJc w:val="left"/>
      <w:pPr>
        <w:tabs>
          <w:tab w:val="left" w:pos="360"/>
        </w:tabs>
      </w:pPr>
    </w:lvl>
    <w:lvl w:ilvl="2" w:tplc="C73858C4">
      <w:start w:val="1"/>
      <w:numFmt w:val="decimal"/>
      <w:lvlText w:val="%3."/>
      <w:lvlJc w:val="left"/>
      <w:pPr>
        <w:ind w:left="1260" w:hanging="360"/>
      </w:pPr>
      <w:rPr>
        <w:rFonts w:ascii="Arial" w:eastAsia="Arial" w:hAnsi="Arial" w:cs="Arial" w:hint="default"/>
        <w:color w:val="201D1E"/>
        <w:spacing w:val="-1"/>
        <w:w w:val="100"/>
        <w:sz w:val="22"/>
        <w:szCs w:val="22"/>
        <w:lang w:val="zh-CN" w:eastAsia="zh-CN" w:bidi="zh-CN"/>
      </w:rPr>
    </w:lvl>
    <w:lvl w:ilvl="3" w:tplc="E00CC8D8">
      <w:start w:val="1"/>
      <w:numFmt w:val="bullet"/>
      <w:lvlText w:val="•"/>
      <w:lvlJc w:val="left"/>
      <w:pPr>
        <w:ind w:left="3394" w:hanging="360"/>
      </w:pPr>
      <w:rPr>
        <w:rFonts w:hint="default"/>
        <w:lang w:val="zh-CN" w:eastAsia="zh-CN" w:bidi="zh-CN"/>
      </w:rPr>
    </w:lvl>
    <w:lvl w:ilvl="4" w:tplc="83049554">
      <w:start w:val="1"/>
      <w:numFmt w:val="bullet"/>
      <w:lvlText w:val="•"/>
      <w:lvlJc w:val="left"/>
      <w:pPr>
        <w:ind w:left="4462" w:hanging="360"/>
      </w:pPr>
      <w:rPr>
        <w:rFonts w:hint="default"/>
        <w:lang w:val="zh-CN" w:eastAsia="zh-CN" w:bidi="zh-CN"/>
      </w:rPr>
    </w:lvl>
    <w:lvl w:ilvl="5" w:tplc="6184A25C">
      <w:start w:val="1"/>
      <w:numFmt w:val="bullet"/>
      <w:lvlText w:val="•"/>
      <w:lvlJc w:val="left"/>
      <w:pPr>
        <w:ind w:left="5529" w:hanging="360"/>
      </w:pPr>
      <w:rPr>
        <w:rFonts w:hint="default"/>
        <w:lang w:val="zh-CN" w:eastAsia="zh-CN" w:bidi="zh-CN"/>
      </w:rPr>
    </w:lvl>
    <w:lvl w:ilvl="6" w:tplc="31A01D70">
      <w:start w:val="1"/>
      <w:numFmt w:val="bullet"/>
      <w:lvlText w:val="•"/>
      <w:lvlJc w:val="left"/>
      <w:pPr>
        <w:ind w:left="6596" w:hanging="360"/>
      </w:pPr>
      <w:rPr>
        <w:rFonts w:hint="default"/>
        <w:lang w:val="zh-CN" w:eastAsia="zh-CN" w:bidi="zh-CN"/>
      </w:rPr>
    </w:lvl>
    <w:lvl w:ilvl="7" w:tplc="B4F8460E">
      <w:start w:val="1"/>
      <w:numFmt w:val="bullet"/>
      <w:lvlText w:val="•"/>
      <w:lvlJc w:val="left"/>
      <w:pPr>
        <w:ind w:left="7664" w:hanging="360"/>
      </w:pPr>
      <w:rPr>
        <w:rFonts w:hint="default"/>
        <w:lang w:val="zh-CN" w:eastAsia="zh-CN" w:bidi="zh-CN"/>
      </w:rPr>
    </w:lvl>
    <w:lvl w:ilvl="8" w:tplc="F788E6A6">
      <w:start w:val="1"/>
      <w:numFmt w:val="bullet"/>
      <w:lvlText w:val="•"/>
      <w:lvlJc w:val="left"/>
      <w:pPr>
        <w:ind w:left="8731" w:hanging="360"/>
      </w:pPr>
      <w:rPr>
        <w:rFonts w:hint="default"/>
        <w:lang w:val="zh-CN" w:eastAsia="zh-CN" w:bidi="zh-CN"/>
      </w:rPr>
    </w:lvl>
  </w:abstractNum>
  <w:abstractNum w:abstractNumId="14" w15:restartNumberingAfterBreak="0">
    <w:nsid w:val="0000003C"/>
    <w:multiLevelType w:val="hybridMultilevel"/>
    <w:tmpl w:val="AE98ACFE"/>
    <w:lvl w:ilvl="0" w:tplc="341C9190">
      <w:start w:val="1"/>
      <w:numFmt w:val="lowerLetter"/>
      <w:lvlText w:val="%1."/>
      <w:lvlJc w:val="left"/>
      <w:pPr>
        <w:ind w:left="900" w:hanging="360"/>
      </w:pPr>
      <w:rPr>
        <w:rFonts w:hint="default"/>
        <w:spacing w:val="-1"/>
        <w:w w:val="100"/>
        <w:lang w:val="zh-CN" w:eastAsia="zh-CN" w:bidi="zh-CN"/>
      </w:rPr>
    </w:lvl>
    <w:lvl w:ilvl="1" w:tplc="CED087C6">
      <w:start w:val="1"/>
      <w:numFmt w:val="bullet"/>
      <w:lvlText w:val="•"/>
      <w:lvlJc w:val="left"/>
      <w:pPr>
        <w:ind w:left="1896" w:hanging="360"/>
      </w:pPr>
      <w:rPr>
        <w:rFonts w:hint="default"/>
        <w:lang w:val="zh-CN" w:eastAsia="zh-CN" w:bidi="zh-CN"/>
      </w:rPr>
    </w:lvl>
    <w:lvl w:ilvl="2" w:tplc="37EA6E04">
      <w:start w:val="1"/>
      <w:numFmt w:val="bullet"/>
      <w:lvlText w:val="•"/>
      <w:lvlJc w:val="left"/>
      <w:pPr>
        <w:ind w:left="2893" w:hanging="360"/>
      </w:pPr>
      <w:rPr>
        <w:rFonts w:hint="default"/>
        <w:lang w:val="zh-CN" w:eastAsia="zh-CN" w:bidi="zh-CN"/>
      </w:rPr>
    </w:lvl>
    <w:lvl w:ilvl="3" w:tplc="F26EFCB0">
      <w:start w:val="1"/>
      <w:numFmt w:val="bullet"/>
      <w:lvlText w:val="•"/>
      <w:lvlJc w:val="left"/>
      <w:pPr>
        <w:ind w:left="3889" w:hanging="360"/>
      </w:pPr>
      <w:rPr>
        <w:rFonts w:hint="default"/>
        <w:lang w:val="zh-CN" w:eastAsia="zh-CN" w:bidi="zh-CN"/>
      </w:rPr>
    </w:lvl>
    <w:lvl w:ilvl="4" w:tplc="A43ACD96">
      <w:start w:val="1"/>
      <w:numFmt w:val="bullet"/>
      <w:lvlText w:val="•"/>
      <w:lvlJc w:val="left"/>
      <w:pPr>
        <w:ind w:left="4886" w:hanging="360"/>
      </w:pPr>
      <w:rPr>
        <w:rFonts w:hint="default"/>
        <w:lang w:val="zh-CN" w:eastAsia="zh-CN" w:bidi="zh-CN"/>
      </w:rPr>
    </w:lvl>
    <w:lvl w:ilvl="5" w:tplc="B19EA5BE">
      <w:start w:val="1"/>
      <w:numFmt w:val="bullet"/>
      <w:lvlText w:val="•"/>
      <w:lvlJc w:val="left"/>
      <w:pPr>
        <w:ind w:left="5883" w:hanging="360"/>
      </w:pPr>
      <w:rPr>
        <w:rFonts w:hint="default"/>
        <w:lang w:val="zh-CN" w:eastAsia="zh-CN" w:bidi="zh-CN"/>
      </w:rPr>
    </w:lvl>
    <w:lvl w:ilvl="6" w:tplc="DD2ED52A">
      <w:start w:val="1"/>
      <w:numFmt w:val="bullet"/>
      <w:lvlText w:val="•"/>
      <w:lvlJc w:val="left"/>
      <w:pPr>
        <w:ind w:left="6879" w:hanging="360"/>
      </w:pPr>
      <w:rPr>
        <w:rFonts w:hint="default"/>
        <w:lang w:val="zh-CN" w:eastAsia="zh-CN" w:bidi="zh-CN"/>
      </w:rPr>
    </w:lvl>
    <w:lvl w:ilvl="7" w:tplc="44E6A906">
      <w:start w:val="1"/>
      <w:numFmt w:val="bullet"/>
      <w:lvlText w:val="•"/>
      <w:lvlJc w:val="left"/>
      <w:pPr>
        <w:ind w:left="7876" w:hanging="360"/>
      </w:pPr>
      <w:rPr>
        <w:rFonts w:hint="default"/>
        <w:lang w:val="zh-CN" w:eastAsia="zh-CN" w:bidi="zh-CN"/>
      </w:rPr>
    </w:lvl>
    <w:lvl w:ilvl="8" w:tplc="F6884C6C">
      <w:start w:val="1"/>
      <w:numFmt w:val="bullet"/>
      <w:lvlText w:val="•"/>
      <w:lvlJc w:val="left"/>
      <w:pPr>
        <w:ind w:left="8873" w:hanging="360"/>
      </w:pPr>
      <w:rPr>
        <w:rFonts w:hint="default"/>
        <w:lang w:val="zh-CN" w:eastAsia="zh-CN" w:bidi="zh-CN"/>
      </w:rPr>
    </w:lvl>
  </w:abstractNum>
  <w:abstractNum w:abstractNumId="15" w15:restartNumberingAfterBreak="0">
    <w:nsid w:val="02F46728"/>
    <w:multiLevelType w:val="hybridMultilevel"/>
    <w:tmpl w:val="9D9CF2CE"/>
    <w:lvl w:ilvl="0" w:tplc="FFFFFFFF">
      <w:start w:val="1"/>
      <w:numFmt w:val="lowerLetter"/>
      <w:lvlText w:val="%1."/>
      <w:lvlJc w:val="left"/>
      <w:pPr>
        <w:ind w:left="540" w:hanging="361"/>
      </w:pPr>
      <w:rPr>
        <w:rFonts w:hint="default"/>
        <w:spacing w:val="-1"/>
        <w:w w:val="100"/>
        <w:lang w:val="zh-CN" w:eastAsia="zh-CN" w:bidi="zh-CN"/>
      </w:rPr>
    </w:lvl>
    <w:lvl w:ilvl="1" w:tplc="FFFFFFFF">
      <w:start w:val="1"/>
      <w:numFmt w:val="lowerRoman"/>
      <w:lvlText w:val="%2."/>
      <w:lvlJc w:val="left"/>
      <w:pPr>
        <w:ind w:left="774" w:hanging="234"/>
      </w:pPr>
      <w:rPr>
        <w:rFonts w:ascii="Arial" w:eastAsia="Arial" w:hAnsi="Arial" w:cs="Arial" w:hint="default"/>
        <w:color w:val="201D1E"/>
        <w:spacing w:val="-2"/>
        <w:w w:val="100"/>
        <w:sz w:val="20"/>
        <w:szCs w:val="20"/>
        <w:lang w:val="zh-CN" w:eastAsia="zh-CN" w:bidi="zh-CN"/>
      </w:rPr>
    </w:lvl>
    <w:lvl w:ilvl="2" w:tplc="FFFFFFFF">
      <w:start w:val="1"/>
      <w:numFmt w:val="decimal"/>
      <w:lvlText w:val="%3)"/>
      <w:lvlJc w:val="left"/>
      <w:pPr>
        <w:ind w:left="1320" w:hanging="420"/>
      </w:pPr>
    </w:lvl>
    <w:lvl w:ilvl="3" w:tplc="FFFFFFFF">
      <w:start w:val="1"/>
      <w:numFmt w:val="bullet"/>
      <w:lvlText w:val="•"/>
      <w:lvlJc w:val="left"/>
      <w:pPr>
        <w:ind w:left="2460" w:hanging="360"/>
      </w:pPr>
      <w:rPr>
        <w:rFonts w:hint="default"/>
        <w:lang w:val="zh-CN" w:eastAsia="zh-CN" w:bidi="zh-CN"/>
      </w:rPr>
    </w:lvl>
    <w:lvl w:ilvl="4" w:tplc="FFFFFFFF">
      <w:start w:val="1"/>
      <w:numFmt w:val="bullet"/>
      <w:lvlText w:val="•"/>
      <w:lvlJc w:val="left"/>
      <w:pPr>
        <w:ind w:left="3661" w:hanging="360"/>
      </w:pPr>
      <w:rPr>
        <w:rFonts w:hint="default"/>
        <w:lang w:val="zh-CN" w:eastAsia="zh-CN" w:bidi="zh-CN"/>
      </w:rPr>
    </w:lvl>
    <w:lvl w:ilvl="5" w:tplc="FFFFFFFF">
      <w:start w:val="1"/>
      <w:numFmt w:val="bullet"/>
      <w:lvlText w:val="•"/>
      <w:lvlJc w:val="left"/>
      <w:pPr>
        <w:ind w:left="4862" w:hanging="360"/>
      </w:pPr>
      <w:rPr>
        <w:rFonts w:hint="default"/>
        <w:lang w:val="zh-CN" w:eastAsia="zh-CN" w:bidi="zh-CN"/>
      </w:rPr>
    </w:lvl>
    <w:lvl w:ilvl="6" w:tplc="FFFFFFFF">
      <w:start w:val="1"/>
      <w:numFmt w:val="bullet"/>
      <w:lvlText w:val="•"/>
      <w:lvlJc w:val="left"/>
      <w:pPr>
        <w:ind w:left="6063" w:hanging="360"/>
      </w:pPr>
      <w:rPr>
        <w:rFonts w:hint="default"/>
        <w:lang w:val="zh-CN" w:eastAsia="zh-CN" w:bidi="zh-CN"/>
      </w:rPr>
    </w:lvl>
    <w:lvl w:ilvl="7" w:tplc="FFFFFFFF">
      <w:start w:val="1"/>
      <w:numFmt w:val="bullet"/>
      <w:lvlText w:val="•"/>
      <w:lvlJc w:val="left"/>
      <w:pPr>
        <w:ind w:left="7264" w:hanging="360"/>
      </w:pPr>
      <w:rPr>
        <w:rFonts w:hint="default"/>
        <w:lang w:val="zh-CN" w:eastAsia="zh-CN" w:bidi="zh-CN"/>
      </w:rPr>
    </w:lvl>
    <w:lvl w:ilvl="8" w:tplc="FFFFFFFF">
      <w:start w:val="1"/>
      <w:numFmt w:val="bullet"/>
      <w:lvlText w:val="•"/>
      <w:lvlJc w:val="left"/>
      <w:pPr>
        <w:ind w:left="8464" w:hanging="360"/>
      </w:pPr>
      <w:rPr>
        <w:rFonts w:hint="default"/>
        <w:lang w:val="zh-CN" w:eastAsia="zh-CN" w:bidi="zh-CN"/>
      </w:rPr>
    </w:lvl>
  </w:abstractNum>
  <w:abstractNum w:abstractNumId="16" w15:restartNumberingAfterBreak="0">
    <w:nsid w:val="068D707B"/>
    <w:multiLevelType w:val="hybridMultilevel"/>
    <w:tmpl w:val="E1C0473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lowerRoman"/>
      <w:lvlText w:val="%2."/>
      <w:lvlJc w:val="left"/>
      <w:pPr>
        <w:ind w:left="1260" w:hanging="471"/>
      </w:pPr>
      <w:rPr>
        <w:rFonts w:ascii="Arial" w:eastAsia="Arial" w:hAnsi="Arial" w:cs="Arial" w:hint="default"/>
        <w:color w:val="201D1E"/>
        <w:spacing w:val="-2"/>
        <w:w w:val="100"/>
        <w:sz w:val="22"/>
        <w:szCs w:val="22"/>
        <w:lang w:val="zh-CN" w:eastAsia="zh-CN" w:bidi="zh-CN"/>
      </w:rPr>
    </w:lvl>
    <w:lvl w:ilvl="2" w:tplc="FFFFFFFF">
      <w:start w:val="1"/>
      <w:numFmt w:val="bullet"/>
      <w:lvlText w:val="•"/>
      <w:lvlJc w:val="left"/>
      <w:pPr>
        <w:ind w:left="2327" w:hanging="471"/>
      </w:pPr>
      <w:rPr>
        <w:rFonts w:hint="default"/>
        <w:lang w:val="zh-CN" w:eastAsia="zh-CN" w:bidi="zh-CN"/>
      </w:rPr>
    </w:lvl>
    <w:lvl w:ilvl="3" w:tplc="FFFFFFFF">
      <w:start w:val="1"/>
      <w:numFmt w:val="bullet"/>
      <w:lvlText w:val="•"/>
      <w:lvlJc w:val="left"/>
      <w:pPr>
        <w:ind w:left="3394" w:hanging="471"/>
      </w:pPr>
      <w:rPr>
        <w:rFonts w:hint="default"/>
        <w:lang w:val="zh-CN" w:eastAsia="zh-CN" w:bidi="zh-CN"/>
      </w:rPr>
    </w:lvl>
    <w:lvl w:ilvl="4" w:tplc="FFFFFFFF">
      <w:start w:val="1"/>
      <w:numFmt w:val="bullet"/>
      <w:lvlText w:val="•"/>
      <w:lvlJc w:val="left"/>
      <w:pPr>
        <w:ind w:left="4462" w:hanging="471"/>
      </w:pPr>
      <w:rPr>
        <w:rFonts w:hint="default"/>
        <w:lang w:val="zh-CN" w:eastAsia="zh-CN" w:bidi="zh-CN"/>
      </w:rPr>
    </w:lvl>
    <w:lvl w:ilvl="5" w:tplc="FFFFFFFF">
      <w:start w:val="1"/>
      <w:numFmt w:val="bullet"/>
      <w:lvlText w:val="•"/>
      <w:lvlJc w:val="left"/>
      <w:pPr>
        <w:ind w:left="5529" w:hanging="471"/>
      </w:pPr>
      <w:rPr>
        <w:rFonts w:hint="default"/>
        <w:lang w:val="zh-CN" w:eastAsia="zh-CN" w:bidi="zh-CN"/>
      </w:rPr>
    </w:lvl>
    <w:lvl w:ilvl="6" w:tplc="FFFFFFFF">
      <w:start w:val="1"/>
      <w:numFmt w:val="bullet"/>
      <w:lvlText w:val="•"/>
      <w:lvlJc w:val="left"/>
      <w:pPr>
        <w:ind w:left="6596" w:hanging="471"/>
      </w:pPr>
      <w:rPr>
        <w:rFonts w:hint="default"/>
        <w:lang w:val="zh-CN" w:eastAsia="zh-CN" w:bidi="zh-CN"/>
      </w:rPr>
    </w:lvl>
    <w:lvl w:ilvl="7" w:tplc="FFFFFFFF">
      <w:start w:val="1"/>
      <w:numFmt w:val="bullet"/>
      <w:lvlText w:val="•"/>
      <w:lvlJc w:val="left"/>
      <w:pPr>
        <w:ind w:left="7664" w:hanging="471"/>
      </w:pPr>
      <w:rPr>
        <w:rFonts w:hint="default"/>
        <w:lang w:val="zh-CN" w:eastAsia="zh-CN" w:bidi="zh-CN"/>
      </w:rPr>
    </w:lvl>
    <w:lvl w:ilvl="8" w:tplc="FFFFFFFF">
      <w:start w:val="1"/>
      <w:numFmt w:val="bullet"/>
      <w:lvlText w:val="•"/>
      <w:lvlJc w:val="left"/>
      <w:pPr>
        <w:ind w:left="8731" w:hanging="471"/>
      </w:pPr>
      <w:rPr>
        <w:rFonts w:hint="default"/>
        <w:lang w:val="zh-CN" w:eastAsia="zh-CN" w:bidi="zh-CN"/>
      </w:rPr>
    </w:lvl>
  </w:abstractNum>
  <w:abstractNum w:abstractNumId="17" w15:restartNumberingAfterBreak="0">
    <w:nsid w:val="0B073626"/>
    <w:multiLevelType w:val="hybridMultilevel"/>
    <w:tmpl w:val="6654176A"/>
    <w:lvl w:ilvl="0" w:tplc="FFFFFFFF">
      <w:start w:val="1"/>
      <w:numFmt w:val="lowerLetter"/>
      <w:lvlText w:val="%1."/>
      <w:lvlJc w:val="left"/>
      <w:pPr>
        <w:ind w:left="900" w:hanging="360"/>
      </w:pPr>
      <w:rPr>
        <w:rFonts w:hint="default"/>
        <w:w w:val="100"/>
        <w:lang w:val="zh-CN" w:eastAsia="zh-CN" w:bidi="zh-CN"/>
      </w:rPr>
    </w:lvl>
    <w:lvl w:ilvl="1" w:tplc="FFFFFFFF">
      <w:start w:val="1"/>
      <w:numFmt w:val="bullet"/>
      <w:lvlText w:val="•"/>
      <w:lvlJc w:val="left"/>
      <w:pPr>
        <w:ind w:left="1896" w:hanging="360"/>
      </w:pPr>
      <w:rPr>
        <w:rFonts w:hint="default"/>
        <w:lang w:val="zh-CN" w:eastAsia="zh-CN" w:bidi="zh-CN"/>
      </w:rPr>
    </w:lvl>
    <w:lvl w:ilvl="2" w:tplc="FFFFFFFF">
      <w:start w:val="1"/>
      <w:numFmt w:val="bullet"/>
      <w:lvlText w:val="•"/>
      <w:lvlJc w:val="left"/>
      <w:pPr>
        <w:ind w:left="2893" w:hanging="360"/>
      </w:pPr>
      <w:rPr>
        <w:rFonts w:hint="default"/>
        <w:lang w:val="zh-CN" w:eastAsia="zh-CN" w:bidi="zh-CN"/>
      </w:rPr>
    </w:lvl>
    <w:lvl w:ilvl="3" w:tplc="FFFFFFFF">
      <w:start w:val="1"/>
      <w:numFmt w:val="bullet"/>
      <w:lvlText w:val="•"/>
      <w:lvlJc w:val="left"/>
      <w:pPr>
        <w:ind w:left="3889" w:hanging="360"/>
      </w:pPr>
      <w:rPr>
        <w:rFonts w:hint="default"/>
        <w:lang w:val="zh-CN" w:eastAsia="zh-CN" w:bidi="zh-CN"/>
      </w:rPr>
    </w:lvl>
    <w:lvl w:ilvl="4" w:tplc="FFFFFFFF">
      <w:start w:val="1"/>
      <w:numFmt w:val="bullet"/>
      <w:lvlText w:val="•"/>
      <w:lvlJc w:val="left"/>
      <w:pPr>
        <w:ind w:left="4886" w:hanging="360"/>
      </w:pPr>
      <w:rPr>
        <w:rFonts w:hint="default"/>
        <w:lang w:val="zh-CN" w:eastAsia="zh-CN" w:bidi="zh-CN"/>
      </w:rPr>
    </w:lvl>
    <w:lvl w:ilvl="5" w:tplc="FFFFFFFF">
      <w:start w:val="1"/>
      <w:numFmt w:val="bullet"/>
      <w:lvlText w:val="•"/>
      <w:lvlJc w:val="left"/>
      <w:pPr>
        <w:ind w:left="5883" w:hanging="360"/>
      </w:pPr>
      <w:rPr>
        <w:rFonts w:hint="default"/>
        <w:lang w:val="zh-CN" w:eastAsia="zh-CN" w:bidi="zh-CN"/>
      </w:rPr>
    </w:lvl>
    <w:lvl w:ilvl="6" w:tplc="FFFFFFFF">
      <w:start w:val="1"/>
      <w:numFmt w:val="bullet"/>
      <w:lvlText w:val="•"/>
      <w:lvlJc w:val="left"/>
      <w:pPr>
        <w:ind w:left="6879" w:hanging="360"/>
      </w:pPr>
      <w:rPr>
        <w:rFonts w:hint="default"/>
        <w:lang w:val="zh-CN" w:eastAsia="zh-CN" w:bidi="zh-CN"/>
      </w:rPr>
    </w:lvl>
    <w:lvl w:ilvl="7" w:tplc="FFFFFFFF">
      <w:start w:val="1"/>
      <w:numFmt w:val="bullet"/>
      <w:lvlText w:val="•"/>
      <w:lvlJc w:val="left"/>
      <w:pPr>
        <w:ind w:left="7876" w:hanging="360"/>
      </w:pPr>
      <w:rPr>
        <w:rFonts w:hint="default"/>
        <w:lang w:val="zh-CN" w:eastAsia="zh-CN" w:bidi="zh-CN"/>
      </w:rPr>
    </w:lvl>
    <w:lvl w:ilvl="8" w:tplc="FFFFFFFF">
      <w:start w:val="1"/>
      <w:numFmt w:val="bullet"/>
      <w:lvlText w:val="•"/>
      <w:lvlJc w:val="left"/>
      <w:pPr>
        <w:ind w:left="8873" w:hanging="360"/>
      </w:pPr>
      <w:rPr>
        <w:rFonts w:hint="default"/>
        <w:lang w:val="zh-CN" w:eastAsia="zh-CN" w:bidi="zh-CN"/>
      </w:rPr>
    </w:lvl>
  </w:abstractNum>
  <w:abstractNum w:abstractNumId="18" w15:restartNumberingAfterBreak="0">
    <w:nsid w:val="112B49F8"/>
    <w:multiLevelType w:val="hybridMultilevel"/>
    <w:tmpl w:val="9D9CF2CE"/>
    <w:lvl w:ilvl="0" w:tplc="FFFFFFFF">
      <w:start w:val="1"/>
      <w:numFmt w:val="lowerLetter"/>
      <w:lvlText w:val="%1."/>
      <w:lvlJc w:val="left"/>
      <w:pPr>
        <w:ind w:left="902" w:hanging="361"/>
      </w:pPr>
      <w:rPr>
        <w:rFonts w:hint="default"/>
        <w:spacing w:val="-1"/>
        <w:w w:val="100"/>
        <w:lang w:val="zh-CN" w:eastAsia="zh-CN" w:bidi="zh-CN"/>
      </w:rPr>
    </w:lvl>
    <w:lvl w:ilvl="1" w:tplc="FFFFFFFF">
      <w:start w:val="1"/>
      <w:numFmt w:val="lowerRoman"/>
      <w:lvlText w:val="%2."/>
      <w:lvlJc w:val="left"/>
      <w:pPr>
        <w:ind w:left="1136" w:hanging="234"/>
      </w:pPr>
      <w:rPr>
        <w:rFonts w:ascii="Arial" w:eastAsia="Arial" w:hAnsi="Arial" w:cs="Arial" w:hint="default"/>
        <w:color w:val="201D1E"/>
        <w:spacing w:val="-2"/>
        <w:w w:val="100"/>
        <w:sz w:val="20"/>
        <w:szCs w:val="20"/>
        <w:lang w:val="zh-CN" w:eastAsia="zh-CN" w:bidi="zh-CN"/>
      </w:rPr>
    </w:lvl>
    <w:lvl w:ilvl="2" w:tplc="FFFFFFFF">
      <w:start w:val="1"/>
      <w:numFmt w:val="decimal"/>
      <w:lvlText w:val="%3)"/>
      <w:lvlJc w:val="left"/>
      <w:pPr>
        <w:ind w:left="1682" w:hanging="420"/>
      </w:pPr>
    </w:lvl>
    <w:lvl w:ilvl="3" w:tplc="FFFFFFFF">
      <w:start w:val="1"/>
      <w:numFmt w:val="bullet"/>
      <w:lvlText w:val="•"/>
      <w:lvlJc w:val="left"/>
      <w:pPr>
        <w:ind w:left="2822" w:hanging="360"/>
      </w:pPr>
      <w:rPr>
        <w:rFonts w:hint="default"/>
        <w:lang w:val="zh-CN" w:eastAsia="zh-CN" w:bidi="zh-CN"/>
      </w:rPr>
    </w:lvl>
    <w:lvl w:ilvl="4" w:tplc="FFFFFFFF">
      <w:start w:val="1"/>
      <w:numFmt w:val="bullet"/>
      <w:lvlText w:val="•"/>
      <w:lvlJc w:val="left"/>
      <w:pPr>
        <w:ind w:left="4023" w:hanging="360"/>
      </w:pPr>
      <w:rPr>
        <w:rFonts w:hint="default"/>
        <w:lang w:val="zh-CN" w:eastAsia="zh-CN" w:bidi="zh-CN"/>
      </w:rPr>
    </w:lvl>
    <w:lvl w:ilvl="5" w:tplc="FFFFFFFF">
      <w:start w:val="1"/>
      <w:numFmt w:val="bullet"/>
      <w:lvlText w:val="•"/>
      <w:lvlJc w:val="left"/>
      <w:pPr>
        <w:ind w:left="5224" w:hanging="360"/>
      </w:pPr>
      <w:rPr>
        <w:rFonts w:hint="default"/>
        <w:lang w:val="zh-CN" w:eastAsia="zh-CN" w:bidi="zh-CN"/>
      </w:rPr>
    </w:lvl>
    <w:lvl w:ilvl="6" w:tplc="FFFFFFFF">
      <w:start w:val="1"/>
      <w:numFmt w:val="bullet"/>
      <w:lvlText w:val="•"/>
      <w:lvlJc w:val="left"/>
      <w:pPr>
        <w:ind w:left="6425" w:hanging="360"/>
      </w:pPr>
      <w:rPr>
        <w:rFonts w:hint="default"/>
        <w:lang w:val="zh-CN" w:eastAsia="zh-CN" w:bidi="zh-CN"/>
      </w:rPr>
    </w:lvl>
    <w:lvl w:ilvl="7" w:tplc="FFFFFFFF">
      <w:start w:val="1"/>
      <w:numFmt w:val="bullet"/>
      <w:lvlText w:val="•"/>
      <w:lvlJc w:val="left"/>
      <w:pPr>
        <w:ind w:left="7626" w:hanging="360"/>
      </w:pPr>
      <w:rPr>
        <w:rFonts w:hint="default"/>
        <w:lang w:val="zh-CN" w:eastAsia="zh-CN" w:bidi="zh-CN"/>
      </w:rPr>
    </w:lvl>
    <w:lvl w:ilvl="8" w:tplc="FFFFFFFF">
      <w:start w:val="1"/>
      <w:numFmt w:val="bullet"/>
      <w:lvlText w:val="•"/>
      <w:lvlJc w:val="left"/>
      <w:pPr>
        <w:ind w:left="8826" w:hanging="360"/>
      </w:pPr>
      <w:rPr>
        <w:rFonts w:hint="default"/>
        <w:lang w:val="zh-CN" w:eastAsia="zh-CN" w:bidi="zh-CN"/>
      </w:rPr>
    </w:lvl>
  </w:abstractNum>
  <w:abstractNum w:abstractNumId="19" w15:restartNumberingAfterBreak="0">
    <w:nsid w:val="18745ABA"/>
    <w:multiLevelType w:val="hybridMultilevel"/>
    <w:tmpl w:val="C124099E"/>
    <w:lvl w:ilvl="0" w:tplc="2834A1D6">
      <w:start w:val="1"/>
      <w:numFmt w:val="lowerLetter"/>
      <w:lvlText w:val="%1."/>
      <w:lvlJc w:val="left"/>
      <w:pPr>
        <w:ind w:left="900" w:hanging="360"/>
      </w:pPr>
      <w:rPr>
        <w:rFonts w:ascii="Arial" w:eastAsia="Arial" w:hAnsi="Arial" w:cs="Arial" w:hint="default"/>
        <w:color w:val="201D1E"/>
        <w:spacing w:val="-1"/>
        <w:w w:val="100"/>
        <w:sz w:val="22"/>
        <w:szCs w:val="22"/>
        <w:lang w:val="zh-CN" w:eastAsia="zh-CN" w:bidi="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B193A1C"/>
    <w:multiLevelType w:val="hybridMultilevel"/>
    <w:tmpl w:val="EB5E2050"/>
    <w:lvl w:ilvl="0" w:tplc="FFFFFFFF">
      <w:start w:val="1"/>
      <w:numFmt w:val="lowerLetter"/>
      <w:lvlText w:val="%1."/>
      <w:lvlJc w:val="left"/>
      <w:pPr>
        <w:ind w:left="900" w:hanging="360"/>
      </w:pPr>
      <w:rPr>
        <w:rFonts w:ascii="Arial" w:eastAsia="Arial" w:hAnsi="Arial" w:cs="Arial" w:hint="default"/>
        <w:spacing w:val="-1"/>
        <w:w w:val="100"/>
        <w:sz w:val="22"/>
        <w:szCs w:val="22"/>
        <w:lang w:val="zh-CN" w:eastAsia="zh-CN" w:bidi="zh-CN"/>
      </w:rPr>
    </w:lvl>
    <w:lvl w:ilvl="1" w:tplc="FFFFFFFF">
      <w:start w:val="1"/>
      <w:numFmt w:val="lowerRoman"/>
      <w:lvlText w:val="%2."/>
      <w:lvlJc w:val="left"/>
      <w:pPr>
        <w:ind w:left="1620" w:hanging="471"/>
      </w:pPr>
      <w:rPr>
        <w:rFonts w:ascii="Arial" w:eastAsia="Arial" w:hAnsi="Arial" w:cs="Arial" w:hint="default"/>
        <w:color w:val="201D1E"/>
        <w:spacing w:val="-2"/>
        <w:w w:val="100"/>
        <w:sz w:val="22"/>
        <w:szCs w:val="22"/>
        <w:lang w:val="zh-CN" w:eastAsia="zh-CN" w:bidi="zh-CN"/>
      </w:rPr>
    </w:lvl>
    <w:lvl w:ilvl="2" w:tplc="FFFFFFFF">
      <w:start w:val="1"/>
      <w:numFmt w:val="bullet"/>
      <w:lvlText w:val="•"/>
      <w:lvlJc w:val="left"/>
      <w:pPr>
        <w:ind w:left="2647" w:hanging="471"/>
      </w:pPr>
      <w:rPr>
        <w:rFonts w:hint="default"/>
        <w:lang w:val="zh-CN" w:eastAsia="zh-CN" w:bidi="zh-CN"/>
      </w:rPr>
    </w:lvl>
    <w:lvl w:ilvl="3" w:tplc="FFFFFFFF">
      <w:start w:val="1"/>
      <w:numFmt w:val="bullet"/>
      <w:lvlText w:val="•"/>
      <w:lvlJc w:val="left"/>
      <w:pPr>
        <w:ind w:left="3674" w:hanging="471"/>
      </w:pPr>
      <w:rPr>
        <w:rFonts w:hint="default"/>
        <w:lang w:val="zh-CN" w:eastAsia="zh-CN" w:bidi="zh-CN"/>
      </w:rPr>
    </w:lvl>
    <w:lvl w:ilvl="4" w:tplc="FFFFFFFF">
      <w:start w:val="1"/>
      <w:numFmt w:val="bullet"/>
      <w:lvlText w:val="•"/>
      <w:lvlJc w:val="left"/>
      <w:pPr>
        <w:ind w:left="4702" w:hanging="471"/>
      </w:pPr>
      <w:rPr>
        <w:rFonts w:hint="default"/>
        <w:lang w:val="zh-CN" w:eastAsia="zh-CN" w:bidi="zh-CN"/>
      </w:rPr>
    </w:lvl>
    <w:lvl w:ilvl="5" w:tplc="FFFFFFFF">
      <w:start w:val="1"/>
      <w:numFmt w:val="bullet"/>
      <w:lvlText w:val="•"/>
      <w:lvlJc w:val="left"/>
      <w:pPr>
        <w:ind w:left="5729" w:hanging="471"/>
      </w:pPr>
      <w:rPr>
        <w:rFonts w:hint="default"/>
        <w:lang w:val="zh-CN" w:eastAsia="zh-CN" w:bidi="zh-CN"/>
      </w:rPr>
    </w:lvl>
    <w:lvl w:ilvl="6" w:tplc="FFFFFFFF">
      <w:start w:val="1"/>
      <w:numFmt w:val="bullet"/>
      <w:lvlText w:val="•"/>
      <w:lvlJc w:val="left"/>
      <w:pPr>
        <w:ind w:left="6756" w:hanging="471"/>
      </w:pPr>
      <w:rPr>
        <w:rFonts w:hint="default"/>
        <w:lang w:val="zh-CN" w:eastAsia="zh-CN" w:bidi="zh-CN"/>
      </w:rPr>
    </w:lvl>
    <w:lvl w:ilvl="7" w:tplc="FFFFFFFF">
      <w:start w:val="1"/>
      <w:numFmt w:val="bullet"/>
      <w:lvlText w:val="•"/>
      <w:lvlJc w:val="left"/>
      <w:pPr>
        <w:ind w:left="7784" w:hanging="471"/>
      </w:pPr>
      <w:rPr>
        <w:rFonts w:hint="default"/>
        <w:lang w:val="zh-CN" w:eastAsia="zh-CN" w:bidi="zh-CN"/>
      </w:rPr>
    </w:lvl>
    <w:lvl w:ilvl="8" w:tplc="FFFFFFFF">
      <w:start w:val="1"/>
      <w:numFmt w:val="bullet"/>
      <w:lvlText w:val="•"/>
      <w:lvlJc w:val="left"/>
      <w:pPr>
        <w:ind w:left="8811" w:hanging="471"/>
      </w:pPr>
      <w:rPr>
        <w:rFonts w:hint="default"/>
        <w:lang w:val="zh-CN" w:eastAsia="zh-CN" w:bidi="zh-CN"/>
      </w:rPr>
    </w:lvl>
  </w:abstractNum>
  <w:abstractNum w:abstractNumId="21" w15:restartNumberingAfterBreak="0">
    <w:nsid w:val="20047AE6"/>
    <w:multiLevelType w:val="hybridMultilevel"/>
    <w:tmpl w:val="9D9CF2CE"/>
    <w:lvl w:ilvl="0" w:tplc="FFFFFFFF">
      <w:start w:val="1"/>
      <w:numFmt w:val="lowerLetter"/>
      <w:lvlText w:val="%1."/>
      <w:lvlJc w:val="left"/>
      <w:pPr>
        <w:ind w:left="902" w:hanging="361"/>
      </w:pPr>
      <w:rPr>
        <w:rFonts w:hint="default"/>
        <w:spacing w:val="-1"/>
        <w:w w:val="100"/>
        <w:lang w:val="zh-CN" w:eastAsia="zh-CN" w:bidi="zh-CN"/>
      </w:rPr>
    </w:lvl>
    <w:lvl w:ilvl="1" w:tplc="FFFFFFFF">
      <w:start w:val="1"/>
      <w:numFmt w:val="lowerRoman"/>
      <w:lvlText w:val="%2."/>
      <w:lvlJc w:val="left"/>
      <w:pPr>
        <w:ind w:left="1136" w:hanging="234"/>
      </w:pPr>
      <w:rPr>
        <w:rFonts w:ascii="Arial" w:eastAsia="Arial" w:hAnsi="Arial" w:cs="Arial" w:hint="default"/>
        <w:color w:val="201D1E"/>
        <w:spacing w:val="-2"/>
        <w:w w:val="100"/>
        <w:sz w:val="20"/>
        <w:szCs w:val="20"/>
        <w:lang w:val="zh-CN" w:eastAsia="zh-CN" w:bidi="zh-CN"/>
      </w:rPr>
    </w:lvl>
    <w:lvl w:ilvl="2" w:tplc="FFFFFFFF">
      <w:start w:val="1"/>
      <w:numFmt w:val="decimal"/>
      <w:lvlText w:val="%3)"/>
      <w:lvlJc w:val="left"/>
      <w:pPr>
        <w:ind w:left="1682" w:hanging="420"/>
      </w:pPr>
    </w:lvl>
    <w:lvl w:ilvl="3" w:tplc="FFFFFFFF">
      <w:start w:val="1"/>
      <w:numFmt w:val="bullet"/>
      <w:lvlText w:val="•"/>
      <w:lvlJc w:val="left"/>
      <w:pPr>
        <w:ind w:left="2822" w:hanging="360"/>
      </w:pPr>
      <w:rPr>
        <w:rFonts w:hint="default"/>
        <w:lang w:val="zh-CN" w:eastAsia="zh-CN" w:bidi="zh-CN"/>
      </w:rPr>
    </w:lvl>
    <w:lvl w:ilvl="4" w:tplc="FFFFFFFF">
      <w:start w:val="1"/>
      <w:numFmt w:val="bullet"/>
      <w:lvlText w:val="•"/>
      <w:lvlJc w:val="left"/>
      <w:pPr>
        <w:ind w:left="4023" w:hanging="360"/>
      </w:pPr>
      <w:rPr>
        <w:rFonts w:hint="default"/>
        <w:lang w:val="zh-CN" w:eastAsia="zh-CN" w:bidi="zh-CN"/>
      </w:rPr>
    </w:lvl>
    <w:lvl w:ilvl="5" w:tplc="FFFFFFFF">
      <w:start w:val="1"/>
      <w:numFmt w:val="bullet"/>
      <w:lvlText w:val="•"/>
      <w:lvlJc w:val="left"/>
      <w:pPr>
        <w:ind w:left="5224" w:hanging="360"/>
      </w:pPr>
      <w:rPr>
        <w:rFonts w:hint="default"/>
        <w:lang w:val="zh-CN" w:eastAsia="zh-CN" w:bidi="zh-CN"/>
      </w:rPr>
    </w:lvl>
    <w:lvl w:ilvl="6" w:tplc="FFFFFFFF">
      <w:start w:val="1"/>
      <w:numFmt w:val="bullet"/>
      <w:lvlText w:val="•"/>
      <w:lvlJc w:val="left"/>
      <w:pPr>
        <w:ind w:left="6425" w:hanging="360"/>
      </w:pPr>
      <w:rPr>
        <w:rFonts w:hint="default"/>
        <w:lang w:val="zh-CN" w:eastAsia="zh-CN" w:bidi="zh-CN"/>
      </w:rPr>
    </w:lvl>
    <w:lvl w:ilvl="7" w:tplc="FFFFFFFF">
      <w:start w:val="1"/>
      <w:numFmt w:val="bullet"/>
      <w:lvlText w:val="•"/>
      <w:lvlJc w:val="left"/>
      <w:pPr>
        <w:ind w:left="7626" w:hanging="360"/>
      </w:pPr>
      <w:rPr>
        <w:rFonts w:hint="default"/>
        <w:lang w:val="zh-CN" w:eastAsia="zh-CN" w:bidi="zh-CN"/>
      </w:rPr>
    </w:lvl>
    <w:lvl w:ilvl="8" w:tplc="FFFFFFFF">
      <w:start w:val="1"/>
      <w:numFmt w:val="bullet"/>
      <w:lvlText w:val="•"/>
      <w:lvlJc w:val="left"/>
      <w:pPr>
        <w:ind w:left="8826" w:hanging="360"/>
      </w:pPr>
      <w:rPr>
        <w:rFonts w:hint="default"/>
        <w:lang w:val="zh-CN" w:eastAsia="zh-CN" w:bidi="zh-CN"/>
      </w:rPr>
    </w:lvl>
  </w:abstractNum>
  <w:abstractNum w:abstractNumId="22" w15:restartNumberingAfterBreak="0">
    <w:nsid w:val="2DA6703E"/>
    <w:multiLevelType w:val="hybridMultilevel"/>
    <w:tmpl w:val="E1C0473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lowerRoman"/>
      <w:lvlText w:val="%2."/>
      <w:lvlJc w:val="left"/>
      <w:pPr>
        <w:ind w:left="1260" w:hanging="471"/>
      </w:pPr>
      <w:rPr>
        <w:rFonts w:ascii="Arial" w:eastAsia="Arial" w:hAnsi="Arial" w:cs="Arial" w:hint="default"/>
        <w:color w:val="201D1E"/>
        <w:spacing w:val="-2"/>
        <w:w w:val="100"/>
        <w:sz w:val="22"/>
        <w:szCs w:val="22"/>
        <w:lang w:val="zh-CN" w:eastAsia="zh-CN" w:bidi="zh-CN"/>
      </w:rPr>
    </w:lvl>
    <w:lvl w:ilvl="2" w:tplc="FFFFFFFF">
      <w:start w:val="1"/>
      <w:numFmt w:val="bullet"/>
      <w:lvlText w:val="•"/>
      <w:lvlJc w:val="left"/>
      <w:pPr>
        <w:ind w:left="2327" w:hanging="471"/>
      </w:pPr>
      <w:rPr>
        <w:rFonts w:hint="default"/>
        <w:lang w:val="zh-CN" w:eastAsia="zh-CN" w:bidi="zh-CN"/>
      </w:rPr>
    </w:lvl>
    <w:lvl w:ilvl="3" w:tplc="FFFFFFFF">
      <w:start w:val="1"/>
      <w:numFmt w:val="bullet"/>
      <w:lvlText w:val="•"/>
      <w:lvlJc w:val="left"/>
      <w:pPr>
        <w:ind w:left="3394" w:hanging="471"/>
      </w:pPr>
      <w:rPr>
        <w:rFonts w:hint="default"/>
        <w:lang w:val="zh-CN" w:eastAsia="zh-CN" w:bidi="zh-CN"/>
      </w:rPr>
    </w:lvl>
    <w:lvl w:ilvl="4" w:tplc="FFFFFFFF">
      <w:start w:val="1"/>
      <w:numFmt w:val="bullet"/>
      <w:lvlText w:val="•"/>
      <w:lvlJc w:val="left"/>
      <w:pPr>
        <w:ind w:left="4462" w:hanging="471"/>
      </w:pPr>
      <w:rPr>
        <w:rFonts w:hint="default"/>
        <w:lang w:val="zh-CN" w:eastAsia="zh-CN" w:bidi="zh-CN"/>
      </w:rPr>
    </w:lvl>
    <w:lvl w:ilvl="5" w:tplc="FFFFFFFF">
      <w:start w:val="1"/>
      <w:numFmt w:val="bullet"/>
      <w:lvlText w:val="•"/>
      <w:lvlJc w:val="left"/>
      <w:pPr>
        <w:ind w:left="5529" w:hanging="471"/>
      </w:pPr>
      <w:rPr>
        <w:rFonts w:hint="default"/>
        <w:lang w:val="zh-CN" w:eastAsia="zh-CN" w:bidi="zh-CN"/>
      </w:rPr>
    </w:lvl>
    <w:lvl w:ilvl="6" w:tplc="FFFFFFFF">
      <w:start w:val="1"/>
      <w:numFmt w:val="bullet"/>
      <w:lvlText w:val="•"/>
      <w:lvlJc w:val="left"/>
      <w:pPr>
        <w:ind w:left="6596" w:hanging="471"/>
      </w:pPr>
      <w:rPr>
        <w:rFonts w:hint="default"/>
        <w:lang w:val="zh-CN" w:eastAsia="zh-CN" w:bidi="zh-CN"/>
      </w:rPr>
    </w:lvl>
    <w:lvl w:ilvl="7" w:tplc="FFFFFFFF">
      <w:start w:val="1"/>
      <w:numFmt w:val="bullet"/>
      <w:lvlText w:val="•"/>
      <w:lvlJc w:val="left"/>
      <w:pPr>
        <w:ind w:left="7664" w:hanging="471"/>
      </w:pPr>
      <w:rPr>
        <w:rFonts w:hint="default"/>
        <w:lang w:val="zh-CN" w:eastAsia="zh-CN" w:bidi="zh-CN"/>
      </w:rPr>
    </w:lvl>
    <w:lvl w:ilvl="8" w:tplc="FFFFFFFF">
      <w:start w:val="1"/>
      <w:numFmt w:val="bullet"/>
      <w:lvlText w:val="•"/>
      <w:lvlJc w:val="left"/>
      <w:pPr>
        <w:ind w:left="8731" w:hanging="471"/>
      </w:pPr>
      <w:rPr>
        <w:rFonts w:hint="default"/>
        <w:lang w:val="zh-CN" w:eastAsia="zh-CN" w:bidi="zh-CN"/>
      </w:rPr>
    </w:lvl>
  </w:abstractNum>
  <w:abstractNum w:abstractNumId="23" w15:restartNumberingAfterBreak="0">
    <w:nsid w:val="3706244E"/>
    <w:multiLevelType w:val="hybridMultilevel"/>
    <w:tmpl w:val="5232C47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bullet"/>
      <w:lvlText w:val="•"/>
      <w:lvlJc w:val="left"/>
      <w:pPr>
        <w:ind w:left="1896" w:hanging="360"/>
      </w:pPr>
      <w:rPr>
        <w:rFonts w:hint="default"/>
        <w:lang w:val="zh-CN" w:eastAsia="zh-CN" w:bidi="zh-CN"/>
      </w:rPr>
    </w:lvl>
    <w:lvl w:ilvl="2" w:tplc="FFFFFFFF">
      <w:start w:val="1"/>
      <w:numFmt w:val="bullet"/>
      <w:lvlText w:val="•"/>
      <w:lvlJc w:val="left"/>
      <w:pPr>
        <w:ind w:left="2893" w:hanging="360"/>
      </w:pPr>
      <w:rPr>
        <w:rFonts w:hint="default"/>
        <w:lang w:val="zh-CN" w:eastAsia="zh-CN" w:bidi="zh-CN"/>
      </w:rPr>
    </w:lvl>
    <w:lvl w:ilvl="3" w:tplc="FFFFFFFF">
      <w:start w:val="1"/>
      <w:numFmt w:val="bullet"/>
      <w:lvlText w:val="•"/>
      <w:lvlJc w:val="left"/>
      <w:pPr>
        <w:ind w:left="3889" w:hanging="360"/>
      </w:pPr>
      <w:rPr>
        <w:rFonts w:hint="default"/>
        <w:lang w:val="zh-CN" w:eastAsia="zh-CN" w:bidi="zh-CN"/>
      </w:rPr>
    </w:lvl>
    <w:lvl w:ilvl="4" w:tplc="FFFFFFFF">
      <w:start w:val="1"/>
      <w:numFmt w:val="bullet"/>
      <w:lvlText w:val="•"/>
      <w:lvlJc w:val="left"/>
      <w:pPr>
        <w:ind w:left="4886" w:hanging="360"/>
      </w:pPr>
      <w:rPr>
        <w:rFonts w:hint="default"/>
        <w:lang w:val="zh-CN" w:eastAsia="zh-CN" w:bidi="zh-CN"/>
      </w:rPr>
    </w:lvl>
    <w:lvl w:ilvl="5" w:tplc="FFFFFFFF">
      <w:start w:val="1"/>
      <w:numFmt w:val="bullet"/>
      <w:lvlText w:val="•"/>
      <w:lvlJc w:val="left"/>
      <w:pPr>
        <w:ind w:left="5883" w:hanging="360"/>
      </w:pPr>
      <w:rPr>
        <w:rFonts w:hint="default"/>
        <w:lang w:val="zh-CN" w:eastAsia="zh-CN" w:bidi="zh-CN"/>
      </w:rPr>
    </w:lvl>
    <w:lvl w:ilvl="6" w:tplc="FFFFFFFF">
      <w:start w:val="1"/>
      <w:numFmt w:val="bullet"/>
      <w:lvlText w:val="•"/>
      <w:lvlJc w:val="left"/>
      <w:pPr>
        <w:ind w:left="6879" w:hanging="360"/>
      </w:pPr>
      <w:rPr>
        <w:rFonts w:hint="default"/>
        <w:lang w:val="zh-CN" w:eastAsia="zh-CN" w:bidi="zh-CN"/>
      </w:rPr>
    </w:lvl>
    <w:lvl w:ilvl="7" w:tplc="FFFFFFFF">
      <w:start w:val="1"/>
      <w:numFmt w:val="bullet"/>
      <w:lvlText w:val="•"/>
      <w:lvlJc w:val="left"/>
      <w:pPr>
        <w:ind w:left="7876" w:hanging="360"/>
      </w:pPr>
      <w:rPr>
        <w:rFonts w:hint="default"/>
        <w:lang w:val="zh-CN" w:eastAsia="zh-CN" w:bidi="zh-CN"/>
      </w:rPr>
    </w:lvl>
    <w:lvl w:ilvl="8" w:tplc="FFFFFFFF">
      <w:start w:val="1"/>
      <w:numFmt w:val="bullet"/>
      <w:lvlText w:val="•"/>
      <w:lvlJc w:val="left"/>
      <w:pPr>
        <w:ind w:left="8873" w:hanging="360"/>
      </w:pPr>
      <w:rPr>
        <w:rFonts w:hint="default"/>
        <w:lang w:val="zh-CN" w:eastAsia="zh-CN" w:bidi="zh-CN"/>
      </w:rPr>
    </w:lvl>
  </w:abstractNum>
  <w:abstractNum w:abstractNumId="24" w15:restartNumberingAfterBreak="0">
    <w:nsid w:val="39B22224"/>
    <w:multiLevelType w:val="hybridMultilevel"/>
    <w:tmpl w:val="9D9CF2CE"/>
    <w:lvl w:ilvl="0" w:tplc="FFFFFFFF">
      <w:start w:val="1"/>
      <w:numFmt w:val="lowerLetter"/>
      <w:lvlText w:val="%1."/>
      <w:lvlJc w:val="left"/>
      <w:pPr>
        <w:ind w:left="902" w:hanging="361"/>
      </w:pPr>
      <w:rPr>
        <w:rFonts w:hint="default"/>
        <w:spacing w:val="-1"/>
        <w:w w:val="100"/>
        <w:lang w:val="zh-CN" w:eastAsia="zh-CN" w:bidi="zh-CN"/>
      </w:rPr>
    </w:lvl>
    <w:lvl w:ilvl="1" w:tplc="FFFFFFFF">
      <w:start w:val="1"/>
      <w:numFmt w:val="lowerRoman"/>
      <w:lvlText w:val="%2."/>
      <w:lvlJc w:val="left"/>
      <w:pPr>
        <w:ind w:left="1136" w:hanging="234"/>
      </w:pPr>
      <w:rPr>
        <w:rFonts w:ascii="Arial" w:eastAsia="Arial" w:hAnsi="Arial" w:cs="Arial" w:hint="default"/>
        <w:color w:val="201D1E"/>
        <w:spacing w:val="-2"/>
        <w:w w:val="100"/>
        <w:sz w:val="20"/>
        <w:szCs w:val="20"/>
        <w:lang w:val="zh-CN" w:eastAsia="zh-CN" w:bidi="zh-CN"/>
      </w:rPr>
    </w:lvl>
    <w:lvl w:ilvl="2" w:tplc="FFFFFFFF">
      <w:start w:val="1"/>
      <w:numFmt w:val="decimal"/>
      <w:lvlText w:val="%3)"/>
      <w:lvlJc w:val="left"/>
      <w:pPr>
        <w:ind w:left="1682" w:hanging="420"/>
      </w:pPr>
    </w:lvl>
    <w:lvl w:ilvl="3" w:tplc="FFFFFFFF">
      <w:start w:val="1"/>
      <w:numFmt w:val="bullet"/>
      <w:lvlText w:val="•"/>
      <w:lvlJc w:val="left"/>
      <w:pPr>
        <w:ind w:left="2822" w:hanging="360"/>
      </w:pPr>
      <w:rPr>
        <w:rFonts w:hint="default"/>
        <w:lang w:val="zh-CN" w:eastAsia="zh-CN" w:bidi="zh-CN"/>
      </w:rPr>
    </w:lvl>
    <w:lvl w:ilvl="4" w:tplc="FFFFFFFF">
      <w:start w:val="1"/>
      <w:numFmt w:val="bullet"/>
      <w:lvlText w:val="•"/>
      <w:lvlJc w:val="left"/>
      <w:pPr>
        <w:ind w:left="4023" w:hanging="360"/>
      </w:pPr>
      <w:rPr>
        <w:rFonts w:hint="default"/>
        <w:lang w:val="zh-CN" w:eastAsia="zh-CN" w:bidi="zh-CN"/>
      </w:rPr>
    </w:lvl>
    <w:lvl w:ilvl="5" w:tplc="FFFFFFFF">
      <w:start w:val="1"/>
      <w:numFmt w:val="bullet"/>
      <w:lvlText w:val="•"/>
      <w:lvlJc w:val="left"/>
      <w:pPr>
        <w:ind w:left="5224" w:hanging="360"/>
      </w:pPr>
      <w:rPr>
        <w:rFonts w:hint="default"/>
        <w:lang w:val="zh-CN" w:eastAsia="zh-CN" w:bidi="zh-CN"/>
      </w:rPr>
    </w:lvl>
    <w:lvl w:ilvl="6" w:tplc="FFFFFFFF">
      <w:start w:val="1"/>
      <w:numFmt w:val="bullet"/>
      <w:lvlText w:val="•"/>
      <w:lvlJc w:val="left"/>
      <w:pPr>
        <w:ind w:left="6425" w:hanging="360"/>
      </w:pPr>
      <w:rPr>
        <w:rFonts w:hint="default"/>
        <w:lang w:val="zh-CN" w:eastAsia="zh-CN" w:bidi="zh-CN"/>
      </w:rPr>
    </w:lvl>
    <w:lvl w:ilvl="7" w:tplc="FFFFFFFF">
      <w:start w:val="1"/>
      <w:numFmt w:val="bullet"/>
      <w:lvlText w:val="•"/>
      <w:lvlJc w:val="left"/>
      <w:pPr>
        <w:ind w:left="7626" w:hanging="360"/>
      </w:pPr>
      <w:rPr>
        <w:rFonts w:hint="default"/>
        <w:lang w:val="zh-CN" w:eastAsia="zh-CN" w:bidi="zh-CN"/>
      </w:rPr>
    </w:lvl>
    <w:lvl w:ilvl="8" w:tplc="FFFFFFFF">
      <w:start w:val="1"/>
      <w:numFmt w:val="bullet"/>
      <w:lvlText w:val="•"/>
      <w:lvlJc w:val="left"/>
      <w:pPr>
        <w:ind w:left="8826" w:hanging="360"/>
      </w:pPr>
      <w:rPr>
        <w:rFonts w:hint="default"/>
        <w:lang w:val="zh-CN" w:eastAsia="zh-CN" w:bidi="zh-CN"/>
      </w:rPr>
    </w:lvl>
  </w:abstractNum>
  <w:abstractNum w:abstractNumId="25" w15:restartNumberingAfterBreak="0">
    <w:nsid w:val="3C0554CD"/>
    <w:multiLevelType w:val="hybridMultilevel"/>
    <w:tmpl w:val="5232C47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bullet"/>
      <w:lvlText w:val="•"/>
      <w:lvlJc w:val="left"/>
      <w:pPr>
        <w:ind w:left="1896" w:hanging="360"/>
      </w:pPr>
      <w:rPr>
        <w:rFonts w:hint="default"/>
        <w:lang w:val="zh-CN" w:eastAsia="zh-CN" w:bidi="zh-CN"/>
      </w:rPr>
    </w:lvl>
    <w:lvl w:ilvl="2" w:tplc="FFFFFFFF">
      <w:start w:val="1"/>
      <w:numFmt w:val="bullet"/>
      <w:lvlText w:val="•"/>
      <w:lvlJc w:val="left"/>
      <w:pPr>
        <w:ind w:left="2893" w:hanging="360"/>
      </w:pPr>
      <w:rPr>
        <w:rFonts w:hint="default"/>
        <w:lang w:val="zh-CN" w:eastAsia="zh-CN" w:bidi="zh-CN"/>
      </w:rPr>
    </w:lvl>
    <w:lvl w:ilvl="3" w:tplc="FFFFFFFF">
      <w:start w:val="1"/>
      <w:numFmt w:val="bullet"/>
      <w:lvlText w:val="•"/>
      <w:lvlJc w:val="left"/>
      <w:pPr>
        <w:ind w:left="3889" w:hanging="360"/>
      </w:pPr>
      <w:rPr>
        <w:rFonts w:hint="default"/>
        <w:lang w:val="zh-CN" w:eastAsia="zh-CN" w:bidi="zh-CN"/>
      </w:rPr>
    </w:lvl>
    <w:lvl w:ilvl="4" w:tplc="FFFFFFFF">
      <w:start w:val="1"/>
      <w:numFmt w:val="bullet"/>
      <w:lvlText w:val="•"/>
      <w:lvlJc w:val="left"/>
      <w:pPr>
        <w:ind w:left="4886" w:hanging="360"/>
      </w:pPr>
      <w:rPr>
        <w:rFonts w:hint="default"/>
        <w:lang w:val="zh-CN" w:eastAsia="zh-CN" w:bidi="zh-CN"/>
      </w:rPr>
    </w:lvl>
    <w:lvl w:ilvl="5" w:tplc="FFFFFFFF">
      <w:start w:val="1"/>
      <w:numFmt w:val="bullet"/>
      <w:lvlText w:val="•"/>
      <w:lvlJc w:val="left"/>
      <w:pPr>
        <w:ind w:left="5883" w:hanging="360"/>
      </w:pPr>
      <w:rPr>
        <w:rFonts w:hint="default"/>
        <w:lang w:val="zh-CN" w:eastAsia="zh-CN" w:bidi="zh-CN"/>
      </w:rPr>
    </w:lvl>
    <w:lvl w:ilvl="6" w:tplc="FFFFFFFF">
      <w:start w:val="1"/>
      <w:numFmt w:val="bullet"/>
      <w:lvlText w:val="•"/>
      <w:lvlJc w:val="left"/>
      <w:pPr>
        <w:ind w:left="6879" w:hanging="360"/>
      </w:pPr>
      <w:rPr>
        <w:rFonts w:hint="default"/>
        <w:lang w:val="zh-CN" w:eastAsia="zh-CN" w:bidi="zh-CN"/>
      </w:rPr>
    </w:lvl>
    <w:lvl w:ilvl="7" w:tplc="FFFFFFFF">
      <w:start w:val="1"/>
      <w:numFmt w:val="bullet"/>
      <w:lvlText w:val="•"/>
      <w:lvlJc w:val="left"/>
      <w:pPr>
        <w:ind w:left="7876" w:hanging="360"/>
      </w:pPr>
      <w:rPr>
        <w:rFonts w:hint="default"/>
        <w:lang w:val="zh-CN" w:eastAsia="zh-CN" w:bidi="zh-CN"/>
      </w:rPr>
    </w:lvl>
    <w:lvl w:ilvl="8" w:tplc="FFFFFFFF">
      <w:start w:val="1"/>
      <w:numFmt w:val="bullet"/>
      <w:lvlText w:val="•"/>
      <w:lvlJc w:val="left"/>
      <w:pPr>
        <w:ind w:left="8873" w:hanging="360"/>
      </w:pPr>
      <w:rPr>
        <w:rFonts w:hint="default"/>
        <w:lang w:val="zh-CN" w:eastAsia="zh-CN" w:bidi="zh-CN"/>
      </w:rPr>
    </w:lvl>
  </w:abstractNum>
  <w:abstractNum w:abstractNumId="26" w15:restartNumberingAfterBreak="0">
    <w:nsid w:val="44A10935"/>
    <w:multiLevelType w:val="hybridMultilevel"/>
    <w:tmpl w:val="5232C47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bullet"/>
      <w:lvlText w:val="•"/>
      <w:lvlJc w:val="left"/>
      <w:pPr>
        <w:ind w:left="1896" w:hanging="360"/>
      </w:pPr>
      <w:rPr>
        <w:rFonts w:hint="default"/>
        <w:lang w:val="zh-CN" w:eastAsia="zh-CN" w:bidi="zh-CN"/>
      </w:rPr>
    </w:lvl>
    <w:lvl w:ilvl="2" w:tplc="FFFFFFFF">
      <w:start w:val="1"/>
      <w:numFmt w:val="bullet"/>
      <w:lvlText w:val="•"/>
      <w:lvlJc w:val="left"/>
      <w:pPr>
        <w:ind w:left="2893" w:hanging="360"/>
      </w:pPr>
      <w:rPr>
        <w:rFonts w:hint="default"/>
        <w:lang w:val="zh-CN" w:eastAsia="zh-CN" w:bidi="zh-CN"/>
      </w:rPr>
    </w:lvl>
    <w:lvl w:ilvl="3" w:tplc="FFFFFFFF">
      <w:start w:val="1"/>
      <w:numFmt w:val="bullet"/>
      <w:lvlText w:val="•"/>
      <w:lvlJc w:val="left"/>
      <w:pPr>
        <w:ind w:left="3889" w:hanging="360"/>
      </w:pPr>
      <w:rPr>
        <w:rFonts w:hint="default"/>
        <w:lang w:val="zh-CN" w:eastAsia="zh-CN" w:bidi="zh-CN"/>
      </w:rPr>
    </w:lvl>
    <w:lvl w:ilvl="4" w:tplc="FFFFFFFF">
      <w:start w:val="1"/>
      <w:numFmt w:val="bullet"/>
      <w:lvlText w:val="•"/>
      <w:lvlJc w:val="left"/>
      <w:pPr>
        <w:ind w:left="4886" w:hanging="360"/>
      </w:pPr>
      <w:rPr>
        <w:rFonts w:hint="default"/>
        <w:lang w:val="zh-CN" w:eastAsia="zh-CN" w:bidi="zh-CN"/>
      </w:rPr>
    </w:lvl>
    <w:lvl w:ilvl="5" w:tplc="FFFFFFFF">
      <w:start w:val="1"/>
      <w:numFmt w:val="bullet"/>
      <w:lvlText w:val="•"/>
      <w:lvlJc w:val="left"/>
      <w:pPr>
        <w:ind w:left="5883" w:hanging="360"/>
      </w:pPr>
      <w:rPr>
        <w:rFonts w:hint="default"/>
        <w:lang w:val="zh-CN" w:eastAsia="zh-CN" w:bidi="zh-CN"/>
      </w:rPr>
    </w:lvl>
    <w:lvl w:ilvl="6" w:tplc="FFFFFFFF">
      <w:start w:val="1"/>
      <w:numFmt w:val="bullet"/>
      <w:lvlText w:val="•"/>
      <w:lvlJc w:val="left"/>
      <w:pPr>
        <w:ind w:left="6879" w:hanging="360"/>
      </w:pPr>
      <w:rPr>
        <w:rFonts w:hint="default"/>
        <w:lang w:val="zh-CN" w:eastAsia="zh-CN" w:bidi="zh-CN"/>
      </w:rPr>
    </w:lvl>
    <w:lvl w:ilvl="7" w:tplc="FFFFFFFF">
      <w:start w:val="1"/>
      <w:numFmt w:val="bullet"/>
      <w:lvlText w:val="•"/>
      <w:lvlJc w:val="left"/>
      <w:pPr>
        <w:ind w:left="7876" w:hanging="360"/>
      </w:pPr>
      <w:rPr>
        <w:rFonts w:hint="default"/>
        <w:lang w:val="zh-CN" w:eastAsia="zh-CN" w:bidi="zh-CN"/>
      </w:rPr>
    </w:lvl>
    <w:lvl w:ilvl="8" w:tplc="FFFFFFFF">
      <w:start w:val="1"/>
      <w:numFmt w:val="bullet"/>
      <w:lvlText w:val="•"/>
      <w:lvlJc w:val="left"/>
      <w:pPr>
        <w:ind w:left="8873" w:hanging="360"/>
      </w:pPr>
      <w:rPr>
        <w:rFonts w:hint="default"/>
        <w:lang w:val="zh-CN" w:eastAsia="zh-CN" w:bidi="zh-CN"/>
      </w:rPr>
    </w:lvl>
  </w:abstractNum>
  <w:abstractNum w:abstractNumId="27" w15:restartNumberingAfterBreak="0">
    <w:nsid w:val="4A584385"/>
    <w:multiLevelType w:val="hybridMultilevel"/>
    <w:tmpl w:val="E1C0473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lowerRoman"/>
      <w:lvlText w:val="%2."/>
      <w:lvlJc w:val="left"/>
      <w:pPr>
        <w:ind w:left="1260" w:hanging="471"/>
      </w:pPr>
      <w:rPr>
        <w:rFonts w:ascii="Arial" w:eastAsia="Arial" w:hAnsi="Arial" w:cs="Arial" w:hint="default"/>
        <w:color w:val="201D1E"/>
        <w:spacing w:val="-2"/>
        <w:w w:val="100"/>
        <w:sz w:val="22"/>
        <w:szCs w:val="22"/>
        <w:lang w:val="zh-CN" w:eastAsia="zh-CN" w:bidi="zh-CN"/>
      </w:rPr>
    </w:lvl>
    <w:lvl w:ilvl="2" w:tplc="FFFFFFFF">
      <w:start w:val="1"/>
      <w:numFmt w:val="bullet"/>
      <w:lvlText w:val="•"/>
      <w:lvlJc w:val="left"/>
      <w:pPr>
        <w:ind w:left="2327" w:hanging="471"/>
      </w:pPr>
      <w:rPr>
        <w:rFonts w:hint="default"/>
        <w:lang w:val="zh-CN" w:eastAsia="zh-CN" w:bidi="zh-CN"/>
      </w:rPr>
    </w:lvl>
    <w:lvl w:ilvl="3" w:tplc="FFFFFFFF">
      <w:start w:val="1"/>
      <w:numFmt w:val="bullet"/>
      <w:lvlText w:val="•"/>
      <w:lvlJc w:val="left"/>
      <w:pPr>
        <w:ind w:left="3394" w:hanging="471"/>
      </w:pPr>
      <w:rPr>
        <w:rFonts w:hint="default"/>
        <w:lang w:val="zh-CN" w:eastAsia="zh-CN" w:bidi="zh-CN"/>
      </w:rPr>
    </w:lvl>
    <w:lvl w:ilvl="4" w:tplc="FFFFFFFF">
      <w:start w:val="1"/>
      <w:numFmt w:val="bullet"/>
      <w:lvlText w:val="•"/>
      <w:lvlJc w:val="left"/>
      <w:pPr>
        <w:ind w:left="4462" w:hanging="471"/>
      </w:pPr>
      <w:rPr>
        <w:rFonts w:hint="default"/>
        <w:lang w:val="zh-CN" w:eastAsia="zh-CN" w:bidi="zh-CN"/>
      </w:rPr>
    </w:lvl>
    <w:lvl w:ilvl="5" w:tplc="FFFFFFFF">
      <w:start w:val="1"/>
      <w:numFmt w:val="bullet"/>
      <w:lvlText w:val="•"/>
      <w:lvlJc w:val="left"/>
      <w:pPr>
        <w:ind w:left="5529" w:hanging="471"/>
      </w:pPr>
      <w:rPr>
        <w:rFonts w:hint="default"/>
        <w:lang w:val="zh-CN" w:eastAsia="zh-CN" w:bidi="zh-CN"/>
      </w:rPr>
    </w:lvl>
    <w:lvl w:ilvl="6" w:tplc="FFFFFFFF">
      <w:start w:val="1"/>
      <w:numFmt w:val="bullet"/>
      <w:lvlText w:val="•"/>
      <w:lvlJc w:val="left"/>
      <w:pPr>
        <w:ind w:left="6596" w:hanging="471"/>
      </w:pPr>
      <w:rPr>
        <w:rFonts w:hint="default"/>
        <w:lang w:val="zh-CN" w:eastAsia="zh-CN" w:bidi="zh-CN"/>
      </w:rPr>
    </w:lvl>
    <w:lvl w:ilvl="7" w:tplc="FFFFFFFF">
      <w:start w:val="1"/>
      <w:numFmt w:val="bullet"/>
      <w:lvlText w:val="•"/>
      <w:lvlJc w:val="left"/>
      <w:pPr>
        <w:ind w:left="7664" w:hanging="471"/>
      </w:pPr>
      <w:rPr>
        <w:rFonts w:hint="default"/>
        <w:lang w:val="zh-CN" w:eastAsia="zh-CN" w:bidi="zh-CN"/>
      </w:rPr>
    </w:lvl>
    <w:lvl w:ilvl="8" w:tplc="FFFFFFFF">
      <w:start w:val="1"/>
      <w:numFmt w:val="bullet"/>
      <w:lvlText w:val="•"/>
      <w:lvlJc w:val="left"/>
      <w:pPr>
        <w:ind w:left="8731" w:hanging="471"/>
      </w:pPr>
      <w:rPr>
        <w:rFonts w:hint="default"/>
        <w:lang w:val="zh-CN" w:eastAsia="zh-CN" w:bidi="zh-CN"/>
      </w:rPr>
    </w:lvl>
  </w:abstractNum>
  <w:abstractNum w:abstractNumId="28" w15:restartNumberingAfterBreak="0">
    <w:nsid w:val="61B247BA"/>
    <w:multiLevelType w:val="hybridMultilevel"/>
    <w:tmpl w:val="A1560E72"/>
    <w:lvl w:ilvl="0" w:tplc="FFFFFFFF">
      <w:start w:val="1"/>
      <w:numFmt w:val="lowerLetter"/>
      <w:lvlText w:val="%1."/>
      <w:lvlJc w:val="left"/>
      <w:pPr>
        <w:ind w:left="1149" w:hanging="360"/>
      </w:pPr>
      <w:rPr>
        <w:rFonts w:hint="default"/>
        <w:spacing w:val="-1"/>
        <w:w w:val="100"/>
        <w:lang w:val="zh-CN" w:eastAsia="zh-CN" w:bidi="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66713701"/>
    <w:multiLevelType w:val="hybridMultilevel"/>
    <w:tmpl w:val="7B08869A"/>
    <w:lvl w:ilvl="0" w:tplc="FFFFFFFF">
      <w:start w:val="1"/>
      <w:numFmt w:val="lowerLetter"/>
      <w:lvlText w:val="%1."/>
      <w:lvlJc w:val="left"/>
      <w:pPr>
        <w:ind w:left="900" w:hanging="360"/>
      </w:pPr>
      <w:rPr>
        <w:rFonts w:hint="default"/>
        <w:spacing w:val="-1"/>
        <w:w w:val="100"/>
        <w:lang w:val="zh-CN" w:eastAsia="zh-CN" w:bidi="zh-CN"/>
      </w:rPr>
    </w:lvl>
    <w:lvl w:ilvl="1" w:tplc="FFFFFFFF">
      <w:start w:val="1"/>
      <w:numFmt w:val="lowerRoman"/>
      <w:lvlText w:val="%2."/>
      <w:lvlJc w:val="left"/>
      <w:pPr>
        <w:ind w:left="1260" w:hanging="360"/>
      </w:pPr>
      <w:rPr>
        <w:rFonts w:hint="default"/>
        <w:spacing w:val="-1"/>
        <w:w w:val="100"/>
        <w:lang w:val="zh-CN" w:eastAsia="zh-CN" w:bidi="zh-CN"/>
      </w:rPr>
    </w:lvl>
    <w:lvl w:ilvl="2" w:tplc="FFFFFFFF">
      <w:start w:val="1"/>
      <w:numFmt w:val="bullet"/>
      <w:lvlText w:val="•"/>
      <w:lvlJc w:val="left"/>
      <w:pPr>
        <w:ind w:left="2327" w:hanging="360"/>
      </w:pPr>
      <w:rPr>
        <w:rFonts w:hint="default"/>
        <w:lang w:val="zh-CN" w:eastAsia="zh-CN" w:bidi="zh-CN"/>
      </w:rPr>
    </w:lvl>
    <w:lvl w:ilvl="3" w:tplc="FFFFFFFF">
      <w:start w:val="1"/>
      <w:numFmt w:val="bullet"/>
      <w:lvlText w:val="•"/>
      <w:lvlJc w:val="left"/>
      <w:pPr>
        <w:ind w:left="3394" w:hanging="360"/>
      </w:pPr>
      <w:rPr>
        <w:rFonts w:hint="default"/>
        <w:lang w:val="zh-CN" w:eastAsia="zh-CN" w:bidi="zh-CN"/>
      </w:rPr>
    </w:lvl>
    <w:lvl w:ilvl="4" w:tplc="FFFFFFFF">
      <w:start w:val="1"/>
      <w:numFmt w:val="bullet"/>
      <w:lvlText w:val="•"/>
      <w:lvlJc w:val="left"/>
      <w:pPr>
        <w:ind w:left="4462" w:hanging="360"/>
      </w:pPr>
      <w:rPr>
        <w:rFonts w:hint="default"/>
        <w:lang w:val="zh-CN" w:eastAsia="zh-CN" w:bidi="zh-CN"/>
      </w:rPr>
    </w:lvl>
    <w:lvl w:ilvl="5" w:tplc="FFFFFFFF">
      <w:start w:val="1"/>
      <w:numFmt w:val="bullet"/>
      <w:lvlText w:val="•"/>
      <w:lvlJc w:val="left"/>
      <w:pPr>
        <w:ind w:left="5529" w:hanging="360"/>
      </w:pPr>
      <w:rPr>
        <w:rFonts w:hint="default"/>
        <w:lang w:val="zh-CN" w:eastAsia="zh-CN" w:bidi="zh-CN"/>
      </w:rPr>
    </w:lvl>
    <w:lvl w:ilvl="6" w:tplc="FFFFFFFF">
      <w:start w:val="1"/>
      <w:numFmt w:val="bullet"/>
      <w:lvlText w:val="•"/>
      <w:lvlJc w:val="left"/>
      <w:pPr>
        <w:ind w:left="6596" w:hanging="360"/>
      </w:pPr>
      <w:rPr>
        <w:rFonts w:hint="default"/>
        <w:lang w:val="zh-CN" w:eastAsia="zh-CN" w:bidi="zh-CN"/>
      </w:rPr>
    </w:lvl>
    <w:lvl w:ilvl="7" w:tplc="FFFFFFFF">
      <w:start w:val="1"/>
      <w:numFmt w:val="bullet"/>
      <w:lvlText w:val="•"/>
      <w:lvlJc w:val="left"/>
      <w:pPr>
        <w:ind w:left="7664" w:hanging="360"/>
      </w:pPr>
      <w:rPr>
        <w:rFonts w:hint="default"/>
        <w:lang w:val="zh-CN" w:eastAsia="zh-CN" w:bidi="zh-CN"/>
      </w:rPr>
    </w:lvl>
    <w:lvl w:ilvl="8" w:tplc="FFFFFFFF">
      <w:start w:val="1"/>
      <w:numFmt w:val="bullet"/>
      <w:lvlText w:val="•"/>
      <w:lvlJc w:val="left"/>
      <w:pPr>
        <w:ind w:left="8731" w:hanging="360"/>
      </w:pPr>
      <w:rPr>
        <w:rFonts w:hint="default"/>
        <w:lang w:val="zh-CN" w:eastAsia="zh-CN" w:bidi="zh-CN"/>
      </w:rPr>
    </w:lvl>
  </w:abstractNum>
  <w:abstractNum w:abstractNumId="30" w15:restartNumberingAfterBreak="0">
    <w:nsid w:val="66772EE0"/>
    <w:multiLevelType w:val="hybridMultilevel"/>
    <w:tmpl w:val="6654176A"/>
    <w:lvl w:ilvl="0" w:tplc="FFFFFFFF">
      <w:start w:val="1"/>
      <w:numFmt w:val="lowerLetter"/>
      <w:lvlText w:val="%1."/>
      <w:lvlJc w:val="left"/>
      <w:pPr>
        <w:ind w:left="900" w:hanging="360"/>
      </w:pPr>
      <w:rPr>
        <w:rFonts w:hint="default"/>
        <w:w w:val="100"/>
        <w:lang w:val="zh-CN" w:eastAsia="zh-CN" w:bidi="zh-CN"/>
      </w:rPr>
    </w:lvl>
    <w:lvl w:ilvl="1" w:tplc="FFFFFFFF">
      <w:start w:val="1"/>
      <w:numFmt w:val="bullet"/>
      <w:lvlText w:val="•"/>
      <w:lvlJc w:val="left"/>
      <w:pPr>
        <w:ind w:left="1896" w:hanging="360"/>
      </w:pPr>
      <w:rPr>
        <w:rFonts w:hint="default"/>
        <w:lang w:val="zh-CN" w:eastAsia="zh-CN" w:bidi="zh-CN"/>
      </w:rPr>
    </w:lvl>
    <w:lvl w:ilvl="2" w:tplc="FFFFFFFF">
      <w:start w:val="1"/>
      <w:numFmt w:val="bullet"/>
      <w:lvlText w:val="•"/>
      <w:lvlJc w:val="left"/>
      <w:pPr>
        <w:ind w:left="2893" w:hanging="360"/>
      </w:pPr>
      <w:rPr>
        <w:rFonts w:hint="default"/>
        <w:lang w:val="zh-CN" w:eastAsia="zh-CN" w:bidi="zh-CN"/>
      </w:rPr>
    </w:lvl>
    <w:lvl w:ilvl="3" w:tplc="FFFFFFFF">
      <w:start w:val="1"/>
      <w:numFmt w:val="bullet"/>
      <w:lvlText w:val="•"/>
      <w:lvlJc w:val="left"/>
      <w:pPr>
        <w:ind w:left="3889" w:hanging="360"/>
      </w:pPr>
      <w:rPr>
        <w:rFonts w:hint="default"/>
        <w:lang w:val="zh-CN" w:eastAsia="zh-CN" w:bidi="zh-CN"/>
      </w:rPr>
    </w:lvl>
    <w:lvl w:ilvl="4" w:tplc="FFFFFFFF">
      <w:start w:val="1"/>
      <w:numFmt w:val="bullet"/>
      <w:lvlText w:val="•"/>
      <w:lvlJc w:val="left"/>
      <w:pPr>
        <w:ind w:left="4886" w:hanging="360"/>
      </w:pPr>
      <w:rPr>
        <w:rFonts w:hint="default"/>
        <w:lang w:val="zh-CN" w:eastAsia="zh-CN" w:bidi="zh-CN"/>
      </w:rPr>
    </w:lvl>
    <w:lvl w:ilvl="5" w:tplc="FFFFFFFF">
      <w:start w:val="1"/>
      <w:numFmt w:val="bullet"/>
      <w:lvlText w:val="•"/>
      <w:lvlJc w:val="left"/>
      <w:pPr>
        <w:ind w:left="5883" w:hanging="360"/>
      </w:pPr>
      <w:rPr>
        <w:rFonts w:hint="default"/>
        <w:lang w:val="zh-CN" w:eastAsia="zh-CN" w:bidi="zh-CN"/>
      </w:rPr>
    </w:lvl>
    <w:lvl w:ilvl="6" w:tplc="FFFFFFFF">
      <w:start w:val="1"/>
      <w:numFmt w:val="bullet"/>
      <w:lvlText w:val="•"/>
      <w:lvlJc w:val="left"/>
      <w:pPr>
        <w:ind w:left="6879" w:hanging="360"/>
      </w:pPr>
      <w:rPr>
        <w:rFonts w:hint="default"/>
        <w:lang w:val="zh-CN" w:eastAsia="zh-CN" w:bidi="zh-CN"/>
      </w:rPr>
    </w:lvl>
    <w:lvl w:ilvl="7" w:tplc="FFFFFFFF">
      <w:start w:val="1"/>
      <w:numFmt w:val="bullet"/>
      <w:lvlText w:val="•"/>
      <w:lvlJc w:val="left"/>
      <w:pPr>
        <w:ind w:left="7876" w:hanging="360"/>
      </w:pPr>
      <w:rPr>
        <w:rFonts w:hint="default"/>
        <w:lang w:val="zh-CN" w:eastAsia="zh-CN" w:bidi="zh-CN"/>
      </w:rPr>
    </w:lvl>
    <w:lvl w:ilvl="8" w:tplc="FFFFFFFF">
      <w:start w:val="1"/>
      <w:numFmt w:val="bullet"/>
      <w:lvlText w:val="•"/>
      <w:lvlJc w:val="left"/>
      <w:pPr>
        <w:ind w:left="8873" w:hanging="360"/>
      </w:pPr>
      <w:rPr>
        <w:rFonts w:hint="default"/>
        <w:lang w:val="zh-CN" w:eastAsia="zh-CN" w:bidi="zh-CN"/>
      </w:rPr>
    </w:lvl>
  </w:abstractNum>
  <w:abstractNum w:abstractNumId="31" w15:restartNumberingAfterBreak="0">
    <w:nsid w:val="6A3243F8"/>
    <w:multiLevelType w:val="hybridMultilevel"/>
    <w:tmpl w:val="A1560E72"/>
    <w:lvl w:ilvl="0" w:tplc="287A5AD0">
      <w:start w:val="1"/>
      <w:numFmt w:val="lowerLetter"/>
      <w:lvlText w:val="%1."/>
      <w:lvlJc w:val="left"/>
      <w:pPr>
        <w:ind w:left="1149" w:hanging="360"/>
      </w:pPr>
      <w:rPr>
        <w:rFonts w:hint="default"/>
        <w:spacing w:val="-1"/>
        <w:w w:val="100"/>
        <w:lang w:val="zh-CN" w:eastAsia="zh-CN" w:bidi="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D69277C"/>
    <w:multiLevelType w:val="hybridMultilevel"/>
    <w:tmpl w:val="EF646C22"/>
    <w:lvl w:ilvl="0" w:tplc="FD4E592E">
      <w:start w:val="1"/>
      <w:numFmt w:val="lowerRoman"/>
      <w:lvlText w:val="%1."/>
      <w:lvlJc w:val="left"/>
      <w:pPr>
        <w:ind w:left="1620" w:hanging="471"/>
      </w:pPr>
      <w:rPr>
        <w:rFonts w:ascii="Arial" w:eastAsia="Arial" w:hAnsi="Arial" w:cs="Arial" w:hint="default"/>
        <w:color w:val="201D1E"/>
        <w:spacing w:val="-2"/>
        <w:w w:val="100"/>
        <w:sz w:val="22"/>
        <w:szCs w:val="22"/>
        <w:lang w:val="zh-CN" w:eastAsia="zh-CN" w:bidi="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13B248D"/>
    <w:multiLevelType w:val="hybridMultilevel"/>
    <w:tmpl w:val="9D9CF2CE"/>
    <w:lvl w:ilvl="0" w:tplc="FFFFFFFF">
      <w:start w:val="1"/>
      <w:numFmt w:val="lowerLetter"/>
      <w:lvlText w:val="%1."/>
      <w:lvlJc w:val="left"/>
      <w:pPr>
        <w:ind w:left="540" w:hanging="361"/>
      </w:pPr>
      <w:rPr>
        <w:rFonts w:hint="default"/>
        <w:spacing w:val="-1"/>
        <w:w w:val="100"/>
        <w:lang w:val="zh-CN" w:eastAsia="zh-CN" w:bidi="zh-CN"/>
      </w:rPr>
    </w:lvl>
    <w:lvl w:ilvl="1" w:tplc="FFFFFFFF">
      <w:start w:val="1"/>
      <w:numFmt w:val="lowerRoman"/>
      <w:lvlText w:val="%2."/>
      <w:lvlJc w:val="left"/>
      <w:pPr>
        <w:ind w:left="774" w:hanging="234"/>
      </w:pPr>
      <w:rPr>
        <w:rFonts w:ascii="Arial" w:eastAsia="Arial" w:hAnsi="Arial" w:cs="Arial" w:hint="default"/>
        <w:color w:val="201D1E"/>
        <w:spacing w:val="-2"/>
        <w:w w:val="100"/>
        <w:sz w:val="20"/>
        <w:szCs w:val="20"/>
        <w:lang w:val="zh-CN" w:eastAsia="zh-CN" w:bidi="zh-CN"/>
      </w:rPr>
    </w:lvl>
    <w:lvl w:ilvl="2" w:tplc="FFFFFFFF">
      <w:start w:val="1"/>
      <w:numFmt w:val="decimal"/>
      <w:lvlText w:val="%3)"/>
      <w:lvlJc w:val="left"/>
      <w:pPr>
        <w:ind w:left="1320" w:hanging="420"/>
      </w:pPr>
    </w:lvl>
    <w:lvl w:ilvl="3" w:tplc="FFFFFFFF">
      <w:start w:val="1"/>
      <w:numFmt w:val="bullet"/>
      <w:lvlText w:val="•"/>
      <w:lvlJc w:val="left"/>
      <w:pPr>
        <w:ind w:left="2460" w:hanging="360"/>
      </w:pPr>
      <w:rPr>
        <w:rFonts w:hint="default"/>
        <w:lang w:val="zh-CN" w:eastAsia="zh-CN" w:bidi="zh-CN"/>
      </w:rPr>
    </w:lvl>
    <w:lvl w:ilvl="4" w:tplc="FFFFFFFF">
      <w:start w:val="1"/>
      <w:numFmt w:val="bullet"/>
      <w:lvlText w:val="•"/>
      <w:lvlJc w:val="left"/>
      <w:pPr>
        <w:ind w:left="3661" w:hanging="360"/>
      </w:pPr>
      <w:rPr>
        <w:rFonts w:hint="default"/>
        <w:lang w:val="zh-CN" w:eastAsia="zh-CN" w:bidi="zh-CN"/>
      </w:rPr>
    </w:lvl>
    <w:lvl w:ilvl="5" w:tplc="FFFFFFFF">
      <w:start w:val="1"/>
      <w:numFmt w:val="bullet"/>
      <w:lvlText w:val="•"/>
      <w:lvlJc w:val="left"/>
      <w:pPr>
        <w:ind w:left="4862" w:hanging="360"/>
      </w:pPr>
      <w:rPr>
        <w:rFonts w:hint="default"/>
        <w:lang w:val="zh-CN" w:eastAsia="zh-CN" w:bidi="zh-CN"/>
      </w:rPr>
    </w:lvl>
    <w:lvl w:ilvl="6" w:tplc="FFFFFFFF">
      <w:start w:val="1"/>
      <w:numFmt w:val="bullet"/>
      <w:lvlText w:val="•"/>
      <w:lvlJc w:val="left"/>
      <w:pPr>
        <w:ind w:left="6063" w:hanging="360"/>
      </w:pPr>
      <w:rPr>
        <w:rFonts w:hint="default"/>
        <w:lang w:val="zh-CN" w:eastAsia="zh-CN" w:bidi="zh-CN"/>
      </w:rPr>
    </w:lvl>
    <w:lvl w:ilvl="7" w:tplc="FFFFFFFF">
      <w:start w:val="1"/>
      <w:numFmt w:val="bullet"/>
      <w:lvlText w:val="•"/>
      <w:lvlJc w:val="left"/>
      <w:pPr>
        <w:ind w:left="7264" w:hanging="360"/>
      </w:pPr>
      <w:rPr>
        <w:rFonts w:hint="default"/>
        <w:lang w:val="zh-CN" w:eastAsia="zh-CN" w:bidi="zh-CN"/>
      </w:rPr>
    </w:lvl>
    <w:lvl w:ilvl="8" w:tplc="FFFFFFFF">
      <w:start w:val="1"/>
      <w:numFmt w:val="bullet"/>
      <w:lvlText w:val="•"/>
      <w:lvlJc w:val="left"/>
      <w:pPr>
        <w:ind w:left="8464" w:hanging="360"/>
      </w:pPr>
      <w:rPr>
        <w:rFonts w:hint="default"/>
        <w:lang w:val="zh-CN" w:eastAsia="zh-CN" w:bidi="zh-CN"/>
      </w:rPr>
    </w:lvl>
  </w:abstractNum>
  <w:abstractNum w:abstractNumId="34" w15:restartNumberingAfterBreak="0">
    <w:nsid w:val="78FE76BC"/>
    <w:multiLevelType w:val="hybridMultilevel"/>
    <w:tmpl w:val="ABC88F54"/>
    <w:lvl w:ilvl="0" w:tplc="D68C3608">
      <w:start w:val="1"/>
      <w:numFmt w:val="lowerRoman"/>
      <w:lvlText w:val="%1."/>
      <w:lvlJc w:val="left"/>
      <w:pPr>
        <w:ind w:left="1140" w:hanging="420"/>
      </w:pPr>
      <w:rPr>
        <w:rFonts w:ascii="Arial" w:eastAsia="Arial" w:hAnsi="Arial" w:cs="Arial" w:hint="default"/>
        <w:spacing w:val="-2"/>
        <w:w w:val="100"/>
        <w:sz w:val="22"/>
        <w:szCs w:val="22"/>
        <w:lang w:val="zh-CN" w:eastAsia="zh-CN" w:bidi="zh-CN"/>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0"/>
  </w:num>
  <w:num w:numId="2">
    <w:abstractNumId w:val="12"/>
  </w:num>
  <w:num w:numId="3">
    <w:abstractNumId w:val="9"/>
  </w:num>
  <w:num w:numId="4">
    <w:abstractNumId w:val="3"/>
  </w:num>
  <w:num w:numId="5">
    <w:abstractNumId w:val="0"/>
  </w:num>
  <w:num w:numId="6">
    <w:abstractNumId w:val="8"/>
  </w:num>
  <w:num w:numId="7">
    <w:abstractNumId w:val="1"/>
  </w:num>
  <w:num w:numId="8">
    <w:abstractNumId w:val="14"/>
  </w:num>
  <w:num w:numId="9">
    <w:abstractNumId w:val="4"/>
  </w:num>
  <w:num w:numId="10">
    <w:abstractNumId w:val="11"/>
  </w:num>
  <w:num w:numId="11">
    <w:abstractNumId w:val="6"/>
  </w:num>
  <w:num w:numId="12">
    <w:abstractNumId w:val="2"/>
  </w:num>
  <w:num w:numId="13">
    <w:abstractNumId w:val="7"/>
  </w:num>
  <w:num w:numId="14">
    <w:abstractNumId w:val="5"/>
  </w:num>
  <w:num w:numId="15">
    <w:abstractNumId w:val="13"/>
  </w:num>
  <w:num w:numId="16">
    <w:abstractNumId w:val="34"/>
  </w:num>
  <w:num w:numId="17">
    <w:abstractNumId w:val="25"/>
  </w:num>
  <w:num w:numId="18">
    <w:abstractNumId w:val="26"/>
  </w:num>
  <w:num w:numId="19">
    <w:abstractNumId w:val="20"/>
  </w:num>
  <w:num w:numId="20">
    <w:abstractNumId w:val="19"/>
  </w:num>
  <w:num w:numId="21">
    <w:abstractNumId w:val="23"/>
  </w:num>
  <w:num w:numId="22">
    <w:abstractNumId w:val="22"/>
  </w:num>
  <w:num w:numId="23">
    <w:abstractNumId w:val="29"/>
  </w:num>
  <w:num w:numId="24">
    <w:abstractNumId w:val="27"/>
  </w:num>
  <w:num w:numId="25">
    <w:abstractNumId w:val="16"/>
  </w:num>
  <w:num w:numId="26">
    <w:abstractNumId w:val="15"/>
  </w:num>
  <w:num w:numId="27">
    <w:abstractNumId w:val="21"/>
  </w:num>
  <w:num w:numId="28">
    <w:abstractNumId w:val="18"/>
  </w:num>
  <w:num w:numId="29">
    <w:abstractNumId w:val="24"/>
  </w:num>
  <w:num w:numId="30">
    <w:abstractNumId w:val="33"/>
  </w:num>
  <w:num w:numId="31">
    <w:abstractNumId w:val="31"/>
  </w:num>
  <w:num w:numId="32">
    <w:abstractNumId w:val="32"/>
  </w:num>
  <w:num w:numId="33">
    <w:abstractNumId w:val="28"/>
  </w:num>
  <w:num w:numId="34">
    <w:abstractNumId w:val="30"/>
  </w:num>
  <w:num w:numId="35">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171"/>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16A38"/>
    <w:rsid w:val="000010D0"/>
    <w:rsid w:val="0000321A"/>
    <w:rsid w:val="00005515"/>
    <w:rsid w:val="000178E3"/>
    <w:rsid w:val="000235F5"/>
    <w:rsid w:val="000266FA"/>
    <w:rsid w:val="000277C7"/>
    <w:rsid w:val="00032D47"/>
    <w:rsid w:val="00034C3B"/>
    <w:rsid w:val="00041EBB"/>
    <w:rsid w:val="00047D5F"/>
    <w:rsid w:val="000521E8"/>
    <w:rsid w:val="00057457"/>
    <w:rsid w:val="00057FA6"/>
    <w:rsid w:val="00062DA6"/>
    <w:rsid w:val="000760CB"/>
    <w:rsid w:val="000765BD"/>
    <w:rsid w:val="0008388C"/>
    <w:rsid w:val="000A065E"/>
    <w:rsid w:val="000A5361"/>
    <w:rsid w:val="000B1BAC"/>
    <w:rsid w:val="000B7407"/>
    <w:rsid w:val="000C4CC3"/>
    <w:rsid w:val="000E38CE"/>
    <w:rsid w:val="000F7EF0"/>
    <w:rsid w:val="0010057B"/>
    <w:rsid w:val="00116022"/>
    <w:rsid w:val="00116A38"/>
    <w:rsid w:val="00126EBC"/>
    <w:rsid w:val="00131767"/>
    <w:rsid w:val="001439DB"/>
    <w:rsid w:val="00145909"/>
    <w:rsid w:val="00145F01"/>
    <w:rsid w:val="00156514"/>
    <w:rsid w:val="0016090A"/>
    <w:rsid w:val="00160F36"/>
    <w:rsid w:val="0016436C"/>
    <w:rsid w:val="00190B7E"/>
    <w:rsid w:val="00193F75"/>
    <w:rsid w:val="00194A6D"/>
    <w:rsid w:val="001A5B6B"/>
    <w:rsid w:val="001B1F46"/>
    <w:rsid w:val="001B6A53"/>
    <w:rsid w:val="001B6CB1"/>
    <w:rsid w:val="001D11A0"/>
    <w:rsid w:val="001D1A06"/>
    <w:rsid w:val="001E6055"/>
    <w:rsid w:val="00210D81"/>
    <w:rsid w:val="00224E72"/>
    <w:rsid w:val="002324B1"/>
    <w:rsid w:val="0025015B"/>
    <w:rsid w:val="00251945"/>
    <w:rsid w:val="00251C05"/>
    <w:rsid w:val="00267EB9"/>
    <w:rsid w:val="002701F8"/>
    <w:rsid w:val="00271E49"/>
    <w:rsid w:val="00273E0C"/>
    <w:rsid w:val="00285E04"/>
    <w:rsid w:val="002A1CD6"/>
    <w:rsid w:val="002A1DB1"/>
    <w:rsid w:val="002A5ADD"/>
    <w:rsid w:val="002B070C"/>
    <w:rsid w:val="002B33F0"/>
    <w:rsid w:val="002C175D"/>
    <w:rsid w:val="002C450B"/>
    <w:rsid w:val="002C6088"/>
    <w:rsid w:val="002C6F6A"/>
    <w:rsid w:val="002D5F70"/>
    <w:rsid w:val="002E2276"/>
    <w:rsid w:val="002F0EFE"/>
    <w:rsid w:val="002F490E"/>
    <w:rsid w:val="002F7A43"/>
    <w:rsid w:val="003025A8"/>
    <w:rsid w:val="0030546B"/>
    <w:rsid w:val="00322011"/>
    <w:rsid w:val="00323F1A"/>
    <w:rsid w:val="00324D22"/>
    <w:rsid w:val="00335456"/>
    <w:rsid w:val="003357C7"/>
    <w:rsid w:val="003402FE"/>
    <w:rsid w:val="003727A2"/>
    <w:rsid w:val="003847C2"/>
    <w:rsid w:val="00391963"/>
    <w:rsid w:val="00397BDB"/>
    <w:rsid w:val="003A05B8"/>
    <w:rsid w:val="003B1BBD"/>
    <w:rsid w:val="003B3647"/>
    <w:rsid w:val="003B7C18"/>
    <w:rsid w:val="003C2527"/>
    <w:rsid w:val="003C704F"/>
    <w:rsid w:val="003D2F32"/>
    <w:rsid w:val="003D6C06"/>
    <w:rsid w:val="003E1A66"/>
    <w:rsid w:val="003E5788"/>
    <w:rsid w:val="003F01EF"/>
    <w:rsid w:val="003F298A"/>
    <w:rsid w:val="004032CC"/>
    <w:rsid w:val="004109B5"/>
    <w:rsid w:val="00413A30"/>
    <w:rsid w:val="00417B8E"/>
    <w:rsid w:val="004273F3"/>
    <w:rsid w:val="00431819"/>
    <w:rsid w:val="00432594"/>
    <w:rsid w:val="00445045"/>
    <w:rsid w:val="004452F7"/>
    <w:rsid w:val="004703C7"/>
    <w:rsid w:val="00474C30"/>
    <w:rsid w:val="00491CCE"/>
    <w:rsid w:val="0049314D"/>
    <w:rsid w:val="004937D9"/>
    <w:rsid w:val="00495947"/>
    <w:rsid w:val="00496B9D"/>
    <w:rsid w:val="00497F76"/>
    <w:rsid w:val="004A1CC4"/>
    <w:rsid w:val="004A7C00"/>
    <w:rsid w:val="004B3A8F"/>
    <w:rsid w:val="004B76FF"/>
    <w:rsid w:val="004C2C23"/>
    <w:rsid w:val="004C3905"/>
    <w:rsid w:val="004C3E54"/>
    <w:rsid w:val="004D1C58"/>
    <w:rsid w:val="004E10BD"/>
    <w:rsid w:val="004F42C9"/>
    <w:rsid w:val="004F65CA"/>
    <w:rsid w:val="004F6C4C"/>
    <w:rsid w:val="004F76EF"/>
    <w:rsid w:val="00500234"/>
    <w:rsid w:val="00501327"/>
    <w:rsid w:val="00502C22"/>
    <w:rsid w:val="005132E7"/>
    <w:rsid w:val="0051376A"/>
    <w:rsid w:val="005175BF"/>
    <w:rsid w:val="00534591"/>
    <w:rsid w:val="005430E1"/>
    <w:rsid w:val="00563B51"/>
    <w:rsid w:val="00563BDF"/>
    <w:rsid w:val="0057052B"/>
    <w:rsid w:val="00570C8F"/>
    <w:rsid w:val="00587839"/>
    <w:rsid w:val="00590A41"/>
    <w:rsid w:val="0059291D"/>
    <w:rsid w:val="005A19B8"/>
    <w:rsid w:val="005A4914"/>
    <w:rsid w:val="005B5805"/>
    <w:rsid w:val="005C09B2"/>
    <w:rsid w:val="005C7A4A"/>
    <w:rsid w:val="005D1DA3"/>
    <w:rsid w:val="005F5A06"/>
    <w:rsid w:val="005F6486"/>
    <w:rsid w:val="006061F1"/>
    <w:rsid w:val="00622B42"/>
    <w:rsid w:val="00624A42"/>
    <w:rsid w:val="00626ADC"/>
    <w:rsid w:val="00640884"/>
    <w:rsid w:val="00642275"/>
    <w:rsid w:val="00651D46"/>
    <w:rsid w:val="0065460E"/>
    <w:rsid w:val="006576F5"/>
    <w:rsid w:val="00670253"/>
    <w:rsid w:val="00677153"/>
    <w:rsid w:val="006836B0"/>
    <w:rsid w:val="00686967"/>
    <w:rsid w:val="00695E52"/>
    <w:rsid w:val="006A0220"/>
    <w:rsid w:val="006A4647"/>
    <w:rsid w:val="006B05CF"/>
    <w:rsid w:val="006B5CB6"/>
    <w:rsid w:val="006C4EC8"/>
    <w:rsid w:val="006D0D16"/>
    <w:rsid w:val="006E079E"/>
    <w:rsid w:val="006E6E1E"/>
    <w:rsid w:val="006F073B"/>
    <w:rsid w:val="00705D06"/>
    <w:rsid w:val="00733BF9"/>
    <w:rsid w:val="00743DE7"/>
    <w:rsid w:val="00753C9B"/>
    <w:rsid w:val="00757BCC"/>
    <w:rsid w:val="00760D36"/>
    <w:rsid w:val="00767CFB"/>
    <w:rsid w:val="00784DBA"/>
    <w:rsid w:val="00793CBC"/>
    <w:rsid w:val="00796A0B"/>
    <w:rsid w:val="007A097D"/>
    <w:rsid w:val="007A4670"/>
    <w:rsid w:val="007B4CC3"/>
    <w:rsid w:val="007C3FBB"/>
    <w:rsid w:val="007D2823"/>
    <w:rsid w:val="007E409D"/>
    <w:rsid w:val="007E51D0"/>
    <w:rsid w:val="007E5A2B"/>
    <w:rsid w:val="008026BA"/>
    <w:rsid w:val="0081011F"/>
    <w:rsid w:val="00816B3A"/>
    <w:rsid w:val="00825B6F"/>
    <w:rsid w:val="00826AC1"/>
    <w:rsid w:val="008332C6"/>
    <w:rsid w:val="00833C13"/>
    <w:rsid w:val="00840590"/>
    <w:rsid w:val="00842C7A"/>
    <w:rsid w:val="0084433F"/>
    <w:rsid w:val="00850E7F"/>
    <w:rsid w:val="00853998"/>
    <w:rsid w:val="00857F9F"/>
    <w:rsid w:val="00871D11"/>
    <w:rsid w:val="008751A3"/>
    <w:rsid w:val="00887EF5"/>
    <w:rsid w:val="008B71BE"/>
    <w:rsid w:val="008C2D19"/>
    <w:rsid w:val="008E17FB"/>
    <w:rsid w:val="008F14D6"/>
    <w:rsid w:val="008F18A2"/>
    <w:rsid w:val="008F2E63"/>
    <w:rsid w:val="008F4690"/>
    <w:rsid w:val="00900BB6"/>
    <w:rsid w:val="00900E6C"/>
    <w:rsid w:val="00934E2B"/>
    <w:rsid w:val="009445A1"/>
    <w:rsid w:val="00960587"/>
    <w:rsid w:val="00967EF5"/>
    <w:rsid w:val="009706B9"/>
    <w:rsid w:val="00973DE4"/>
    <w:rsid w:val="009770A6"/>
    <w:rsid w:val="0098271E"/>
    <w:rsid w:val="009918C3"/>
    <w:rsid w:val="009C0D3F"/>
    <w:rsid w:val="009C376F"/>
    <w:rsid w:val="009C4C3B"/>
    <w:rsid w:val="009C606D"/>
    <w:rsid w:val="009C7964"/>
    <w:rsid w:val="009D072D"/>
    <w:rsid w:val="009D7648"/>
    <w:rsid w:val="009E390F"/>
    <w:rsid w:val="009E5ED2"/>
    <w:rsid w:val="00A01B7C"/>
    <w:rsid w:val="00A03566"/>
    <w:rsid w:val="00A2358F"/>
    <w:rsid w:val="00A261A1"/>
    <w:rsid w:val="00A30896"/>
    <w:rsid w:val="00A33AE3"/>
    <w:rsid w:val="00A343D5"/>
    <w:rsid w:val="00A37645"/>
    <w:rsid w:val="00A41ADD"/>
    <w:rsid w:val="00A41FC5"/>
    <w:rsid w:val="00A466B2"/>
    <w:rsid w:val="00A60A51"/>
    <w:rsid w:val="00A667EE"/>
    <w:rsid w:val="00A675B1"/>
    <w:rsid w:val="00A855C6"/>
    <w:rsid w:val="00A9787C"/>
    <w:rsid w:val="00AA0B27"/>
    <w:rsid w:val="00AA7576"/>
    <w:rsid w:val="00AB35CA"/>
    <w:rsid w:val="00AB67AC"/>
    <w:rsid w:val="00AC0501"/>
    <w:rsid w:val="00AC10E5"/>
    <w:rsid w:val="00AC5379"/>
    <w:rsid w:val="00AC5585"/>
    <w:rsid w:val="00AD13CE"/>
    <w:rsid w:val="00AD7623"/>
    <w:rsid w:val="00AE2C29"/>
    <w:rsid w:val="00AE6110"/>
    <w:rsid w:val="00AF2207"/>
    <w:rsid w:val="00AF2A4B"/>
    <w:rsid w:val="00AF2C0F"/>
    <w:rsid w:val="00AF34C1"/>
    <w:rsid w:val="00B04D0A"/>
    <w:rsid w:val="00B075D7"/>
    <w:rsid w:val="00B10DCA"/>
    <w:rsid w:val="00B11DD6"/>
    <w:rsid w:val="00B23E7E"/>
    <w:rsid w:val="00B27D34"/>
    <w:rsid w:val="00B30BC8"/>
    <w:rsid w:val="00B370AE"/>
    <w:rsid w:val="00B4629E"/>
    <w:rsid w:val="00B50F0C"/>
    <w:rsid w:val="00B60653"/>
    <w:rsid w:val="00B7046C"/>
    <w:rsid w:val="00B71853"/>
    <w:rsid w:val="00B82B8A"/>
    <w:rsid w:val="00B876B4"/>
    <w:rsid w:val="00BA5F5C"/>
    <w:rsid w:val="00BB5EAF"/>
    <w:rsid w:val="00BD06B7"/>
    <w:rsid w:val="00BD3E97"/>
    <w:rsid w:val="00BF60CB"/>
    <w:rsid w:val="00C07193"/>
    <w:rsid w:val="00C12604"/>
    <w:rsid w:val="00C27928"/>
    <w:rsid w:val="00C35663"/>
    <w:rsid w:val="00C35B8F"/>
    <w:rsid w:val="00C437C1"/>
    <w:rsid w:val="00C52CC5"/>
    <w:rsid w:val="00C713D4"/>
    <w:rsid w:val="00C778BA"/>
    <w:rsid w:val="00C9767C"/>
    <w:rsid w:val="00CA1162"/>
    <w:rsid w:val="00CA29D3"/>
    <w:rsid w:val="00CB329C"/>
    <w:rsid w:val="00CB4832"/>
    <w:rsid w:val="00CC1CCF"/>
    <w:rsid w:val="00CD145F"/>
    <w:rsid w:val="00CD4F05"/>
    <w:rsid w:val="00CE43CC"/>
    <w:rsid w:val="00CF2316"/>
    <w:rsid w:val="00D2122C"/>
    <w:rsid w:val="00D242B0"/>
    <w:rsid w:val="00D27F11"/>
    <w:rsid w:val="00D37B6B"/>
    <w:rsid w:val="00D52892"/>
    <w:rsid w:val="00D54D7F"/>
    <w:rsid w:val="00D61081"/>
    <w:rsid w:val="00D640D6"/>
    <w:rsid w:val="00D657CE"/>
    <w:rsid w:val="00D86B7A"/>
    <w:rsid w:val="00D92177"/>
    <w:rsid w:val="00DA502E"/>
    <w:rsid w:val="00DB3CE8"/>
    <w:rsid w:val="00DB7BDE"/>
    <w:rsid w:val="00DC3C3B"/>
    <w:rsid w:val="00DC45D8"/>
    <w:rsid w:val="00DD78C1"/>
    <w:rsid w:val="00DE4C48"/>
    <w:rsid w:val="00E01E33"/>
    <w:rsid w:val="00E034EF"/>
    <w:rsid w:val="00E11FFF"/>
    <w:rsid w:val="00E12865"/>
    <w:rsid w:val="00E13546"/>
    <w:rsid w:val="00E148B3"/>
    <w:rsid w:val="00E24CBE"/>
    <w:rsid w:val="00E2533B"/>
    <w:rsid w:val="00E3058B"/>
    <w:rsid w:val="00E46210"/>
    <w:rsid w:val="00E55179"/>
    <w:rsid w:val="00E67704"/>
    <w:rsid w:val="00E67C09"/>
    <w:rsid w:val="00E74F1E"/>
    <w:rsid w:val="00E86486"/>
    <w:rsid w:val="00E87B8D"/>
    <w:rsid w:val="00E93F79"/>
    <w:rsid w:val="00EB2A23"/>
    <w:rsid w:val="00EB5404"/>
    <w:rsid w:val="00EC5642"/>
    <w:rsid w:val="00ED181A"/>
    <w:rsid w:val="00ED2619"/>
    <w:rsid w:val="00ED2C16"/>
    <w:rsid w:val="00ED5807"/>
    <w:rsid w:val="00EE14A0"/>
    <w:rsid w:val="00EE1A3F"/>
    <w:rsid w:val="00EE5487"/>
    <w:rsid w:val="00EE7945"/>
    <w:rsid w:val="00EE7AA2"/>
    <w:rsid w:val="00EF5DDC"/>
    <w:rsid w:val="00EF6BC3"/>
    <w:rsid w:val="00F03726"/>
    <w:rsid w:val="00F12750"/>
    <w:rsid w:val="00F14F0B"/>
    <w:rsid w:val="00F3424F"/>
    <w:rsid w:val="00F46B1A"/>
    <w:rsid w:val="00F51E77"/>
    <w:rsid w:val="00F6127D"/>
    <w:rsid w:val="00F7057B"/>
    <w:rsid w:val="00F712BB"/>
    <w:rsid w:val="00F80744"/>
    <w:rsid w:val="00F83C93"/>
    <w:rsid w:val="00F84B1A"/>
    <w:rsid w:val="00F860F8"/>
    <w:rsid w:val="00F914CC"/>
    <w:rsid w:val="00F93463"/>
    <w:rsid w:val="00F940CC"/>
    <w:rsid w:val="00F95C93"/>
    <w:rsid w:val="00FA3EAF"/>
    <w:rsid w:val="00FB1C49"/>
    <w:rsid w:val="00FB25C0"/>
    <w:rsid w:val="00FB6713"/>
    <w:rsid w:val="00FD25EE"/>
    <w:rsid w:val="00FE0499"/>
    <w:rsid w:val="00FE0B39"/>
    <w:rsid w:val="00FE27FE"/>
    <w:rsid w:val="00FF1F95"/>
    <w:rsid w:val="00FF5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565887F1"/>
  <w15:docId w15:val="{9624231E-AF3D-4696-B7CF-3243AE34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微软雅黑" w:eastAsia="微软雅黑" w:hAnsi="微软雅黑" w:cs="微软雅黑"/>
      <w:lang w:val="zh-CN" w:eastAsia="zh-CN" w:bidi="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1"/>
    <w:unhideWhenUsed/>
    <w:qFormat/>
    <w:pPr>
      <w:spacing w:before="15"/>
      <w:ind w:left="480"/>
      <w:outlineLvl w:val="1"/>
    </w:pPr>
    <w:rPr>
      <w:b/>
      <w:bCs/>
      <w:i/>
      <w:sz w:val="32"/>
      <w:szCs w:val="32"/>
      <w:lang w:val="en-US" w:eastAsia="en-US" w:bidi="en-US"/>
    </w:rPr>
  </w:style>
  <w:style w:type="paragraph" w:styleId="3">
    <w:name w:val="heading 3"/>
    <w:basedOn w:val="a"/>
    <w:next w:val="a"/>
    <w:link w:val="30"/>
    <w:uiPriority w:val="1"/>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eastAsia="宋体" w:hAnsi="Cambria"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TOC11">
    <w:name w:val="TOC 11"/>
    <w:basedOn w:val="a"/>
    <w:uiPriority w:val="1"/>
    <w:qFormat/>
    <w:pPr>
      <w:spacing w:line="685" w:lineRule="exact"/>
      <w:ind w:left="180"/>
    </w:pPr>
    <w:rPr>
      <w:b/>
      <w:bCs/>
      <w:sz w:val="40"/>
      <w:szCs w:val="40"/>
    </w:rPr>
  </w:style>
  <w:style w:type="paragraph" w:customStyle="1" w:styleId="TOC21">
    <w:name w:val="TOC 21"/>
    <w:basedOn w:val="a"/>
    <w:uiPriority w:val="1"/>
    <w:qFormat/>
    <w:pPr>
      <w:spacing w:line="686" w:lineRule="exact"/>
      <w:ind w:left="180"/>
    </w:pPr>
    <w:rPr>
      <w:sz w:val="40"/>
      <w:szCs w:val="40"/>
    </w:rPr>
  </w:style>
  <w:style w:type="paragraph" w:styleId="a3">
    <w:name w:val="Body Text"/>
    <w:basedOn w:val="a"/>
    <w:uiPriority w:val="1"/>
    <w:qFormat/>
  </w:style>
  <w:style w:type="paragraph" w:customStyle="1" w:styleId="11">
    <w:name w:val="标题 11"/>
    <w:basedOn w:val="a"/>
    <w:uiPriority w:val="1"/>
    <w:qFormat/>
    <w:pPr>
      <w:ind w:left="180"/>
      <w:outlineLvl w:val="1"/>
    </w:pPr>
    <w:rPr>
      <w:b/>
      <w:bCs/>
      <w:sz w:val="60"/>
      <w:szCs w:val="60"/>
    </w:rPr>
  </w:style>
  <w:style w:type="paragraph" w:customStyle="1" w:styleId="21">
    <w:name w:val="标题 21"/>
    <w:basedOn w:val="a"/>
    <w:uiPriority w:val="1"/>
    <w:qFormat/>
    <w:pPr>
      <w:ind w:left="180"/>
      <w:outlineLvl w:val="2"/>
    </w:pPr>
    <w:rPr>
      <w:b/>
      <w:bCs/>
      <w:sz w:val="48"/>
      <w:szCs w:val="48"/>
    </w:rPr>
  </w:style>
  <w:style w:type="paragraph" w:customStyle="1" w:styleId="31">
    <w:name w:val="标题 31"/>
    <w:basedOn w:val="a"/>
    <w:uiPriority w:val="1"/>
    <w:qFormat/>
    <w:pPr>
      <w:ind w:left="180"/>
      <w:outlineLvl w:val="3"/>
    </w:pPr>
    <w:rPr>
      <w:b/>
      <w:bCs/>
      <w:sz w:val="44"/>
      <w:szCs w:val="44"/>
    </w:rPr>
  </w:style>
  <w:style w:type="paragraph" w:customStyle="1" w:styleId="41">
    <w:name w:val="标题 41"/>
    <w:basedOn w:val="a"/>
    <w:uiPriority w:val="1"/>
    <w:qFormat/>
    <w:pPr>
      <w:ind w:left="180"/>
      <w:outlineLvl w:val="4"/>
    </w:pPr>
    <w:rPr>
      <w:sz w:val="40"/>
      <w:szCs w:val="40"/>
    </w:rPr>
  </w:style>
  <w:style w:type="paragraph" w:customStyle="1" w:styleId="51">
    <w:name w:val="标题 51"/>
    <w:basedOn w:val="a"/>
    <w:uiPriority w:val="1"/>
    <w:qFormat/>
    <w:pPr>
      <w:spacing w:before="224"/>
      <w:ind w:left="177"/>
      <w:outlineLvl w:val="5"/>
    </w:pPr>
    <w:rPr>
      <w:b/>
      <w:bCs/>
      <w:sz w:val="36"/>
      <w:szCs w:val="36"/>
    </w:rPr>
  </w:style>
  <w:style w:type="paragraph" w:customStyle="1" w:styleId="61">
    <w:name w:val="标题 61"/>
    <w:basedOn w:val="a"/>
    <w:uiPriority w:val="1"/>
    <w:qFormat/>
    <w:pPr>
      <w:ind w:left="180"/>
      <w:outlineLvl w:val="6"/>
    </w:pPr>
    <w:rPr>
      <w:b/>
      <w:bCs/>
      <w:sz w:val="32"/>
      <w:szCs w:val="32"/>
    </w:rPr>
  </w:style>
  <w:style w:type="paragraph" w:customStyle="1" w:styleId="71">
    <w:name w:val="标题 71"/>
    <w:basedOn w:val="a"/>
    <w:uiPriority w:val="1"/>
    <w:qFormat/>
    <w:pPr>
      <w:spacing w:before="114"/>
      <w:ind w:left="163"/>
      <w:outlineLvl w:val="7"/>
    </w:pPr>
    <w:rPr>
      <w:b/>
      <w:bCs/>
      <w:sz w:val="30"/>
      <w:szCs w:val="30"/>
    </w:rPr>
  </w:style>
  <w:style w:type="paragraph" w:customStyle="1" w:styleId="81">
    <w:name w:val="标题 81"/>
    <w:basedOn w:val="a"/>
    <w:uiPriority w:val="1"/>
    <w:qFormat/>
    <w:pPr>
      <w:spacing w:before="8"/>
      <w:ind w:left="180"/>
      <w:outlineLvl w:val="8"/>
    </w:pPr>
    <w:rPr>
      <w:b/>
      <w:bCs/>
    </w:rPr>
  </w:style>
  <w:style w:type="paragraph" w:styleId="a4">
    <w:name w:val="List Paragraph"/>
    <w:basedOn w:val="a"/>
    <w:uiPriority w:val="1"/>
    <w:qFormat/>
    <w:pPr>
      <w:ind w:left="900" w:hanging="361"/>
    </w:pPr>
  </w:style>
  <w:style w:type="paragraph" w:customStyle="1" w:styleId="TableParagraph">
    <w:name w:val="Table Paragraph"/>
    <w:basedOn w:val="a"/>
    <w:uiPriority w:val="1"/>
    <w:qFormat/>
    <w:pPr>
      <w:jc w:val="center"/>
    </w:p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rFonts w:ascii="微软雅黑" w:eastAsia="微软雅黑" w:hAnsi="微软雅黑" w:cs="微软雅黑"/>
      <w:sz w:val="18"/>
      <w:szCs w:val="18"/>
      <w:lang w:val="zh-CN" w:eastAsia="zh-CN" w:bidi="zh-CN"/>
    </w:rPr>
  </w:style>
  <w:style w:type="paragraph" w:styleId="a7">
    <w:name w:val="footer"/>
    <w:basedOn w:val="a"/>
    <w:link w:val="a8"/>
    <w:uiPriority w:val="99"/>
    <w:pPr>
      <w:tabs>
        <w:tab w:val="center" w:pos="4153"/>
        <w:tab w:val="right" w:pos="8306"/>
      </w:tabs>
      <w:snapToGrid w:val="0"/>
    </w:pPr>
    <w:rPr>
      <w:sz w:val="18"/>
      <w:szCs w:val="18"/>
    </w:rPr>
  </w:style>
  <w:style w:type="character" w:customStyle="1" w:styleId="a8">
    <w:name w:val="页脚 字符"/>
    <w:basedOn w:val="a0"/>
    <w:link w:val="a7"/>
    <w:uiPriority w:val="99"/>
    <w:rPr>
      <w:rFonts w:ascii="微软雅黑" w:eastAsia="微软雅黑" w:hAnsi="微软雅黑" w:cs="微软雅黑"/>
      <w:sz w:val="18"/>
      <w:szCs w:val="18"/>
      <w:lang w:val="zh-CN" w:eastAsia="zh-CN" w:bidi="zh-CN"/>
    </w:rPr>
  </w:style>
  <w:style w:type="paragraph" w:styleId="a9">
    <w:name w:val="Balloon Text"/>
    <w:basedOn w:val="a"/>
    <w:link w:val="aa"/>
    <w:rPr>
      <w:sz w:val="18"/>
      <w:szCs w:val="18"/>
    </w:rPr>
  </w:style>
  <w:style w:type="character" w:customStyle="1" w:styleId="aa">
    <w:name w:val="批注框文本 字符"/>
    <w:basedOn w:val="a0"/>
    <w:link w:val="a9"/>
    <w:rPr>
      <w:rFonts w:ascii="微软雅黑" w:eastAsia="微软雅黑" w:hAnsi="微软雅黑" w:cs="微软雅黑"/>
      <w:sz w:val="18"/>
      <w:szCs w:val="18"/>
      <w:lang w:val="zh-CN" w:eastAsia="zh-CN" w:bidi="zh-CN"/>
    </w:rPr>
  </w:style>
  <w:style w:type="character" w:customStyle="1" w:styleId="20">
    <w:name w:val="标题 2 字符"/>
    <w:basedOn w:val="a0"/>
    <w:link w:val="2"/>
    <w:uiPriority w:val="1"/>
    <w:rPr>
      <w:rFonts w:ascii="微软雅黑" w:eastAsia="微软雅黑" w:hAnsi="微软雅黑" w:cs="微软雅黑"/>
      <w:b/>
      <w:bCs/>
      <w:i/>
      <w:sz w:val="32"/>
      <w:szCs w:val="32"/>
      <w:lang w:bidi="en-US"/>
    </w:rPr>
  </w:style>
  <w:style w:type="paragraph" w:styleId="TOC1">
    <w:name w:val="toc 1"/>
    <w:basedOn w:val="a"/>
    <w:next w:val="a"/>
    <w:uiPriority w:val="1"/>
    <w:qFormat/>
    <w:pPr>
      <w:spacing w:before="3"/>
      <w:ind w:left="1104"/>
    </w:pPr>
    <w:rPr>
      <w:b/>
      <w:bCs/>
      <w:i/>
      <w:sz w:val="32"/>
      <w:szCs w:val="32"/>
      <w:lang w:val="en-US" w:eastAsia="en-US" w:bidi="en-US"/>
    </w:rPr>
  </w:style>
  <w:style w:type="paragraph" w:styleId="TOC2">
    <w:name w:val="toc 2"/>
    <w:basedOn w:val="a"/>
    <w:next w:val="a"/>
    <w:uiPriority w:val="1"/>
    <w:qFormat/>
    <w:pPr>
      <w:spacing w:before="3"/>
      <w:ind w:left="1104"/>
    </w:pPr>
    <w:rPr>
      <w:sz w:val="32"/>
      <w:szCs w:val="32"/>
      <w:lang w:val="en-US" w:eastAsia="en-US" w:bidi="en-US"/>
    </w:rPr>
  </w:style>
  <w:style w:type="paragraph" w:styleId="ab">
    <w:name w:val="Title"/>
    <w:basedOn w:val="a"/>
    <w:link w:val="ac"/>
    <w:uiPriority w:val="10"/>
    <w:qFormat/>
    <w:pPr>
      <w:spacing w:line="985" w:lineRule="exact"/>
      <w:ind w:left="1104"/>
    </w:pPr>
    <w:rPr>
      <w:b/>
      <w:bCs/>
      <w:i/>
      <w:sz w:val="56"/>
      <w:szCs w:val="56"/>
      <w:lang w:val="en-US" w:eastAsia="en-US" w:bidi="en-US"/>
    </w:rPr>
  </w:style>
  <w:style w:type="character" w:customStyle="1" w:styleId="ac">
    <w:name w:val="标题 字符"/>
    <w:basedOn w:val="a0"/>
    <w:link w:val="ab"/>
    <w:uiPriority w:val="1"/>
    <w:rPr>
      <w:rFonts w:ascii="微软雅黑" w:eastAsia="微软雅黑" w:hAnsi="微软雅黑" w:cs="微软雅黑"/>
      <w:b/>
      <w:bCs/>
      <w:i/>
      <w:sz w:val="56"/>
      <w:szCs w:val="56"/>
      <w:lang w:bidi="en-US"/>
    </w:rPr>
  </w:style>
  <w:style w:type="character" w:customStyle="1" w:styleId="10">
    <w:name w:val="标题 1 字符"/>
    <w:basedOn w:val="a0"/>
    <w:link w:val="1"/>
    <w:uiPriority w:val="9"/>
    <w:rPr>
      <w:rFonts w:ascii="微软雅黑" w:eastAsia="微软雅黑" w:hAnsi="微软雅黑" w:cs="微软雅黑"/>
      <w:b/>
      <w:bCs/>
      <w:kern w:val="44"/>
      <w:sz w:val="44"/>
      <w:szCs w:val="44"/>
      <w:lang w:val="zh-CN" w:eastAsia="zh-CN" w:bidi="zh-CN"/>
    </w:rPr>
  </w:style>
  <w:style w:type="character" w:customStyle="1" w:styleId="30">
    <w:name w:val="标题 3 字符"/>
    <w:basedOn w:val="a0"/>
    <w:link w:val="3"/>
    <w:uiPriority w:val="9"/>
    <w:rPr>
      <w:rFonts w:ascii="微软雅黑" w:eastAsia="微软雅黑" w:hAnsi="微软雅黑" w:cs="微软雅黑"/>
      <w:b/>
      <w:bCs/>
      <w:sz w:val="32"/>
      <w:szCs w:val="32"/>
      <w:lang w:val="zh-CN" w:eastAsia="zh-CN" w:bidi="zh-CN"/>
    </w:rPr>
  </w:style>
  <w:style w:type="character" w:customStyle="1" w:styleId="40">
    <w:name w:val="标题 4 字符"/>
    <w:basedOn w:val="a0"/>
    <w:link w:val="4"/>
    <w:uiPriority w:val="9"/>
    <w:rPr>
      <w:rFonts w:ascii="Cambria" w:eastAsia="宋体" w:hAnsi="Cambria" w:cs="宋体"/>
      <w:b/>
      <w:bCs/>
      <w:sz w:val="28"/>
      <w:szCs w:val="28"/>
      <w:lang w:val="zh-CN" w:eastAsia="zh-CN" w:bidi="zh-CN"/>
    </w:rPr>
  </w:style>
  <w:style w:type="paragraph" w:styleId="ad">
    <w:name w:val="Revision"/>
    <w:hidden/>
    <w:uiPriority w:val="99"/>
    <w:semiHidden/>
    <w:rsid w:val="003F298A"/>
    <w:pPr>
      <w:widowControl/>
      <w:autoSpaceDE/>
      <w:autoSpaceDN/>
    </w:pPr>
    <w:rPr>
      <w:rFonts w:ascii="微软雅黑" w:eastAsia="微软雅黑" w:hAnsi="微软雅黑" w:cs="微软雅黑"/>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yperlink" Target="https://www.vexrobotics.com/iq/competition/viqc-current-gam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vexiq.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www.vexiq.com/vexo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E41CA-B8FB-4B31-9DFB-F1C1B2DE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21</Pages>
  <Words>1965</Words>
  <Characters>11207</Characters>
  <Application>Microsoft Office Word</Application>
  <DocSecurity>0</DocSecurity>
  <Lines>93</Lines>
  <Paragraphs>26</Paragraphs>
  <ScaleCrop>false</ScaleCrop>
  <Company>Microsoft</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Crystal</dc:creator>
  <cp:lastModifiedBy>婷婷 黄</cp:lastModifiedBy>
  <cp:revision>351</cp:revision>
  <dcterms:created xsi:type="dcterms:W3CDTF">2022-01-11T09:10:00Z</dcterms:created>
  <dcterms:modified xsi:type="dcterms:W3CDTF">2022-02-23T07:50:00Z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2021-09-03T00:00:00Z</vt:filetime>
  </property>
  <property fmtid="{D5CDD505-2E9C-101B-9397-08002B2CF9AE}" pid="3" name="Creator">
    <vt:lpwstr>Microsoft® Word for Microsoft 365</vt:lpwstr>
  </property>
  <property fmtid="{D5CDD505-2E9C-101B-9397-08002B2CF9AE}" pid="4" name="LastSaved">
    <vt:filetime>2022-01-11T00:00:00Z</vt:filetime>
  </property>
  <property fmtid="{D5CDD505-2E9C-101B-9397-08002B2CF9AE}" pid="5" name="ICV">
    <vt:lpwstr>3df653ad447943d7b0121f986258d44e</vt:lpwstr>
  </property>
</Properties>
</file>