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53" w:rsidRPr="004C6DCC" w:rsidRDefault="00CB3253" w:rsidP="00CB3253">
      <w:pPr>
        <w:pStyle w:val="a5"/>
        <w:rPr>
          <w:rFonts w:hint="eastAsia"/>
          <w:b w:val="0"/>
        </w:rPr>
      </w:pPr>
      <w:r w:rsidRPr="004C6DCC">
        <w:rPr>
          <w:rFonts w:hint="eastAsia"/>
          <w:b w:val="0"/>
          <w:sz w:val="28"/>
          <w:szCs w:val="28"/>
        </w:rPr>
        <w:t>附件1</w:t>
      </w:r>
    </w:p>
    <w:p w:rsidR="00CB3253" w:rsidRDefault="00CB3253" w:rsidP="00CB3253">
      <w:pPr>
        <w:pStyle w:val="a6"/>
        <w:spacing w:line="52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第32届江苏省“科学教育与青少年综合素质提高”学术论文、活动方案设计评审活动实施细则</w:t>
      </w:r>
    </w:p>
    <w:p w:rsidR="00CB3253" w:rsidRDefault="00CB3253" w:rsidP="00CB3253">
      <w:pPr>
        <w:pStyle w:val="a6"/>
        <w:spacing w:line="52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:rsidR="00CB3253" w:rsidRDefault="00CB3253" w:rsidP="00CB3253">
      <w:pPr>
        <w:pStyle w:val="a6"/>
        <w:spacing w:line="520" w:lineRule="exact"/>
        <w:ind w:firstLineChars="196" w:firstLine="551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黑体" w:eastAsia="黑体" w:hAnsi="黑体" w:hint="eastAsia"/>
          <w:b/>
          <w:bCs/>
          <w:sz w:val="28"/>
          <w:szCs w:val="28"/>
        </w:rPr>
        <w:t>一、征文主题（标“★”为重点选题）：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（一）学术论文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1、高中组、初中组、小学组：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（1）青少年科技创新后备人才培养</w:t>
      </w:r>
      <w:r w:rsidRPr="00DD48AD">
        <w:rPr>
          <w:rFonts w:ascii="仿宋" w:eastAsia="仿宋" w:hAnsi="仿宋" w:hint="eastAsia"/>
          <w:bCs/>
          <w:sz w:val="28"/>
          <w:szCs w:val="28"/>
        </w:rPr>
        <w:t>★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（2）科技辅导员培训体系建设</w:t>
      </w:r>
      <w:r w:rsidRPr="00DD48AD">
        <w:rPr>
          <w:rFonts w:ascii="仿宋" w:eastAsia="仿宋" w:hAnsi="仿宋" w:hint="eastAsia"/>
          <w:bCs/>
          <w:sz w:val="28"/>
          <w:szCs w:val="28"/>
        </w:rPr>
        <w:t>★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（3）STEM教育、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创客教育</w:t>
      </w:r>
      <w:proofErr w:type="gramEnd"/>
      <w:r w:rsidRPr="00DD48AD">
        <w:rPr>
          <w:rFonts w:ascii="仿宋" w:eastAsia="仿宋" w:hAnsi="仿宋" w:hint="eastAsia"/>
          <w:sz w:val="28"/>
          <w:szCs w:val="28"/>
        </w:rPr>
        <w:t>探索和研究；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（4）中小学生科学素养提升；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 xml:space="preserve">（5）科学教育与人文教育的整合实施； 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（6）项目化学习在科技教育中的应用；</w:t>
      </w:r>
      <w:r w:rsidRPr="00DD48AD">
        <w:rPr>
          <w:rFonts w:ascii="仿宋" w:eastAsia="仿宋" w:hAnsi="仿宋"/>
          <w:sz w:val="28"/>
          <w:szCs w:val="28"/>
        </w:rPr>
        <w:t xml:space="preserve"> 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（7）学校科技教育特色校本课程的开发与实施；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8</w:t>
      </w:r>
      <w:r w:rsidRPr="00DD48AD">
        <w:rPr>
          <w:rFonts w:ascii="仿宋" w:eastAsia="仿宋" w:hAnsi="仿宋" w:hint="eastAsia"/>
          <w:sz w:val="28"/>
          <w:szCs w:val="28"/>
        </w:rPr>
        <w:t>）开发科技场馆资源，提升学生科学素养；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9</w:t>
      </w:r>
      <w:r w:rsidRPr="00DD48AD">
        <w:rPr>
          <w:rFonts w:ascii="仿宋" w:eastAsia="仿宋" w:hAnsi="仿宋" w:hint="eastAsia"/>
          <w:sz w:val="28"/>
          <w:szCs w:val="28"/>
        </w:rPr>
        <w:t>）科学教育中教学模式的改革与创新；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10</w:t>
      </w:r>
      <w:r w:rsidRPr="00DD48AD">
        <w:rPr>
          <w:rFonts w:ascii="仿宋" w:eastAsia="仿宋" w:hAnsi="仿宋" w:hint="eastAsia"/>
          <w:sz w:val="28"/>
          <w:szCs w:val="28"/>
        </w:rPr>
        <w:t>）学校科技类活动的有效性研究；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11</w:t>
      </w:r>
      <w:r w:rsidRPr="00DD48AD">
        <w:rPr>
          <w:rFonts w:ascii="仿宋" w:eastAsia="仿宋" w:hAnsi="仿宋" w:hint="eastAsia"/>
          <w:sz w:val="28"/>
          <w:szCs w:val="28"/>
        </w:rPr>
        <w:t>）科技教育中表现性评价的研究；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12</w:t>
      </w:r>
      <w:r w:rsidRPr="00DD48AD">
        <w:rPr>
          <w:rFonts w:ascii="仿宋" w:eastAsia="仿宋" w:hAnsi="仿宋" w:hint="eastAsia"/>
          <w:sz w:val="28"/>
          <w:szCs w:val="28"/>
        </w:rPr>
        <w:t>）其他符合“科学教育与青少年综合素质提高”的主题。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仿宋" w:eastAsia="仿宋" w:hAnsi="仿宋" w:hint="eastAsia"/>
          <w:bCs/>
          <w:sz w:val="28"/>
          <w:szCs w:val="28"/>
        </w:rPr>
      </w:pPr>
      <w:r w:rsidRPr="00DD48AD">
        <w:rPr>
          <w:rFonts w:ascii="仿宋" w:eastAsia="仿宋" w:hAnsi="仿宋" w:hint="eastAsia"/>
          <w:bCs/>
          <w:sz w:val="28"/>
          <w:szCs w:val="28"/>
        </w:rPr>
        <w:t>2、幼儿园组：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仿宋" w:eastAsia="仿宋" w:hAnsi="仿宋" w:hint="eastAsia"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（1）STEM教育、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创客教育</w:t>
      </w:r>
      <w:proofErr w:type="gramEnd"/>
      <w:r w:rsidRPr="00DD48AD">
        <w:rPr>
          <w:rFonts w:ascii="仿宋" w:eastAsia="仿宋" w:hAnsi="仿宋" w:hint="eastAsia"/>
          <w:sz w:val="28"/>
          <w:szCs w:val="28"/>
        </w:rPr>
        <w:t>初探；</w:t>
      </w:r>
      <w:r w:rsidRPr="00DD48AD">
        <w:rPr>
          <w:rFonts w:ascii="仿宋" w:eastAsia="仿宋" w:hAnsi="仿宋" w:hint="eastAsia"/>
          <w:bCs/>
          <w:sz w:val="28"/>
          <w:szCs w:val="28"/>
        </w:rPr>
        <w:t>★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cs="Arial" w:hint="eastAsia"/>
          <w:sz w:val="28"/>
          <w:szCs w:val="28"/>
        </w:rPr>
        <w:t>（2）科技主题活动设计与资源利用研究；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（3）</w:t>
      </w:r>
      <w:r w:rsidRPr="00DD48AD">
        <w:rPr>
          <w:rFonts w:ascii="仿宋" w:eastAsia="仿宋" w:hAnsi="仿宋" w:cs="Arial" w:hint="eastAsia"/>
          <w:sz w:val="28"/>
          <w:szCs w:val="28"/>
        </w:rPr>
        <w:t>幼儿园活动课程的项目化实施策略研究；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（4）科学教育游戏化的有效策略；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（5）提升幼儿科学素养的环境建设研究；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（6）家园互动开展科学教育的研究；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lastRenderedPageBreak/>
        <w:t>（</w:t>
      </w:r>
      <w:r w:rsidRPr="00DD48AD">
        <w:rPr>
          <w:rFonts w:ascii="仿宋" w:eastAsia="仿宋" w:hAnsi="仿宋"/>
          <w:sz w:val="28"/>
          <w:szCs w:val="28"/>
        </w:rPr>
        <w:t>7</w:t>
      </w:r>
      <w:r w:rsidRPr="00DD48AD">
        <w:rPr>
          <w:rFonts w:ascii="仿宋" w:eastAsia="仿宋" w:hAnsi="仿宋" w:hint="eastAsia"/>
          <w:sz w:val="28"/>
          <w:szCs w:val="28"/>
        </w:rPr>
        <w:t>）其他符合“科学教育与青少年综合素质提高”的主题。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cs="Arial" w:hint="eastAsia"/>
          <w:color w:val="000000"/>
          <w:sz w:val="28"/>
          <w:szCs w:val="28"/>
        </w:rPr>
        <w:t>（二）活动方案</w:t>
      </w:r>
    </w:p>
    <w:p w:rsidR="00CB325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1、高中组、初中组、小学组：结合科学课程、综合实践课程、研究性学习、STEM教育、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创客教育</w:t>
      </w:r>
      <w:proofErr w:type="gramEnd"/>
      <w:r w:rsidRPr="00DD48AD">
        <w:rPr>
          <w:rFonts w:ascii="仿宋" w:eastAsia="仿宋" w:hAnsi="仿宋" w:hint="eastAsia"/>
          <w:sz w:val="28"/>
          <w:szCs w:val="28"/>
        </w:rPr>
        <w:t>等进行教学活动方案设计。根据实际分年级设计方案（请注明方案适用年级）；</w:t>
      </w:r>
    </w:p>
    <w:p w:rsidR="00CB3253" w:rsidRPr="00A33C73" w:rsidRDefault="00CB3253" w:rsidP="00CB3253">
      <w:pPr>
        <w:pStyle w:val="a6"/>
        <w:spacing w:line="520" w:lineRule="exact"/>
        <w:ind w:firstLineChars="196" w:firstLine="549"/>
        <w:rPr>
          <w:rFonts w:ascii="黑体" w:eastAsia="黑体" w:hAnsi="黑体"/>
          <w:b/>
          <w:bCs/>
          <w:sz w:val="28"/>
          <w:szCs w:val="28"/>
        </w:rPr>
      </w:pPr>
      <w:r w:rsidRPr="00DD48AD">
        <w:rPr>
          <w:rFonts w:ascii="仿宋" w:eastAsia="仿宋" w:hAnsi="仿宋" w:hint="eastAsia"/>
          <w:bCs/>
          <w:sz w:val="28"/>
          <w:szCs w:val="28"/>
        </w:rPr>
        <w:t>2、幼儿园组：</w:t>
      </w:r>
      <w:r w:rsidRPr="00DD48AD">
        <w:rPr>
          <w:rFonts w:ascii="仿宋" w:eastAsia="仿宋" w:hAnsi="仿宋" w:hint="eastAsia"/>
          <w:sz w:val="28"/>
          <w:szCs w:val="28"/>
        </w:rPr>
        <w:t>幼儿科学教育以及与科学相关的综合教育活动等。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DD48AD">
        <w:rPr>
          <w:rFonts w:ascii="黑体" w:eastAsia="黑体" w:hAnsi="黑体" w:hint="eastAsia"/>
          <w:bCs/>
          <w:sz w:val="28"/>
          <w:szCs w:val="28"/>
        </w:rPr>
        <w:t>二、</w:t>
      </w:r>
      <w:r w:rsidRPr="00DD48AD">
        <w:rPr>
          <w:rFonts w:ascii="黑体" w:eastAsia="黑体" w:hAnsi="黑体" w:hint="eastAsia"/>
          <w:sz w:val="28"/>
          <w:szCs w:val="28"/>
        </w:rPr>
        <w:t>征集对象：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901ED">
        <w:rPr>
          <w:rFonts w:ascii="仿宋" w:eastAsia="仿宋" w:hAnsi="仿宋" w:hint="eastAsia"/>
          <w:color w:val="000000"/>
          <w:sz w:val="28"/>
          <w:szCs w:val="28"/>
        </w:rPr>
        <w:t>江苏省青少年科技教育协会个人会员</w:t>
      </w:r>
      <w:r w:rsidRPr="00DD48AD">
        <w:rPr>
          <w:rFonts w:ascii="仿宋" w:eastAsia="仿宋" w:hAnsi="仿宋" w:hint="eastAsia"/>
          <w:bCs/>
          <w:sz w:val="28"/>
          <w:szCs w:val="28"/>
        </w:rPr>
        <w:t>，</w:t>
      </w:r>
      <w:r w:rsidRPr="00DD48AD">
        <w:rPr>
          <w:rFonts w:ascii="仿宋" w:eastAsia="仿宋" w:hAnsi="仿宋" w:hint="eastAsia"/>
          <w:sz w:val="28"/>
          <w:szCs w:val="28"/>
        </w:rPr>
        <w:t>每人限报一篇论文或一篇方案，评审活动不收取任何费用。</w:t>
      </w:r>
    </w:p>
    <w:p w:rsidR="00CB3253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D48AD">
        <w:rPr>
          <w:rFonts w:ascii="黑体" w:eastAsia="黑体" w:hAnsi="黑体" w:hint="eastAsia"/>
          <w:bCs/>
          <w:sz w:val="28"/>
          <w:szCs w:val="28"/>
        </w:rPr>
        <w:t>三、作品征集要求：</w:t>
      </w:r>
    </w:p>
    <w:p w:rsidR="00CB3253" w:rsidRPr="00A33C73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1、论文必须切合主题，采用资料与数据要详实可靠，原理与概念要清晰准确，杜绝弄虚作假、抄袭等不正之风，剽窃作品经查实取消评审资格。方案须</w:t>
      </w:r>
      <w:r w:rsidRPr="00DD48AD">
        <w:rPr>
          <w:rFonts w:ascii="仿宋" w:eastAsia="仿宋" w:hAnsi="仿宋" w:cs="Arial" w:hint="eastAsia"/>
          <w:color w:val="000000"/>
          <w:sz w:val="28"/>
          <w:szCs w:val="28"/>
        </w:rPr>
        <w:t>有科学性、</w:t>
      </w:r>
      <w:r w:rsidRPr="00DD48AD">
        <w:rPr>
          <w:rFonts w:ascii="仿宋" w:eastAsia="仿宋" w:hAnsi="仿宋" w:hint="eastAsia"/>
          <w:sz w:val="28"/>
          <w:szCs w:val="28"/>
        </w:rPr>
        <w:t>可操作性</w:t>
      </w:r>
      <w:r w:rsidRPr="00DD48AD">
        <w:rPr>
          <w:rFonts w:ascii="仿宋" w:eastAsia="仿宋" w:hAnsi="仿宋" w:cs="Arial" w:hint="eastAsia"/>
          <w:color w:val="000000"/>
          <w:sz w:val="28"/>
          <w:szCs w:val="28"/>
        </w:rPr>
        <w:t>，活动材料选用合适，活动过程环节紧扣，步骤具体</w:t>
      </w:r>
      <w:r w:rsidRPr="00DD48AD">
        <w:rPr>
          <w:rFonts w:ascii="仿宋" w:eastAsia="仿宋" w:hAnsi="仿宋" w:hint="eastAsia"/>
          <w:sz w:val="28"/>
          <w:szCs w:val="28"/>
        </w:rPr>
        <w:t>，易于活动借鉴参考，插图和配图要清楚；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cs="Arial" w:hint="eastAsia"/>
          <w:color w:val="000000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 xml:space="preserve">2、论点鲜明，论据可靠，文字流畅，字数为3000-5000字； 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3、论文格式要求：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1）题目：不超过20个字（三号、黑体、加粗，居中），中文摘要200字左右（黑体、小四、加粗，左对齐）。关键词（黑体、小四、加粗，左对齐），词1；词2；词3（宋体，小四，要求3-8个，用分号隔开）。标题下一行为作者姓名、单位、邮编（四号楷体）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（2）正文内容：（小四，宋体，1.5倍行距，字符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DD48AD">
        <w:rPr>
          <w:rFonts w:ascii="仿宋" w:eastAsia="仿宋" w:hAnsi="仿宋" w:hint="eastAsia"/>
          <w:sz w:val="28"/>
          <w:szCs w:val="28"/>
        </w:rPr>
        <w:t>缩放，字符间距为“标准”；参考文献标识符号[1]，方括号加数字，小四，Times New Roman，上标表示；所有数字和英文全部为Times New Roman字；除目录可适当调整行距外，其他部分全部为1.5倍行距。页面上下边距为2.54cm，左右边距为3.17cm；中英文题目、摘要和关键词页面用罗马数字注页码，其他部分用阿拉伯数字注页码，页码为页脚标识，</w:t>
      </w:r>
      <w:r w:rsidRPr="00DD48AD">
        <w:rPr>
          <w:rFonts w:ascii="仿宋" w:eastAsia="仿宋" w:hAnsi="仿宋" w:hint="eastAsia"/>
          <w:sz w:val="28"/>
          <w:szCs w:val="28"/>
        </w:rPr>
        <w:lastRenderedPageBreak/>
        <w:t>六号、宋体、居中）；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 xml:space="preserve"> （3）参考文献（五号、黑体、加粗）；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cs="Arial" w:hint="eastAsia"/>
          <w:color w:val="000000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4、方案需写明活动目的、活动对象、时间地点、活动准备、日程安排、宣传方式、活动流程、活动总结等内容</w:t>
      </w:r>
      <w:r w:rsidRPr="00DD48AD">
        <w:rPr>
          <w:rFonts w:ascii="仿宋" w:eastAsia="仿宋" w:hAnsi="仿宋" w:cs="Arial" w:hint="eastAsia"/>
          <w:color w:val="000000"/>
          <w:sz w:val="28"/>
          <w:szCs w:val="28"/>
        </w:rPr>
        <w:t>。</w:t>
      </w:r>
      <w:r w:rsidRPr="00DD48AD">
        <w:rPr>
          <w:rFonts w:ascii="仿宋" w:eastAsia="仿宋" w:hAnsi="仿宋" w:hint="eastAsia"/>
          <w:sz w:val="28"/>
          <w:szCs w:val="28"/>
        </w:rPr>
        <w:t>格式参考论文格式标准，根据实际分年级设计 (请注明方案适用年级)；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cs="Arial" w:hint="eastAsia"/>
          <w:color w:val="000000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5、作品署名只限于撰写者（每篇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限作者</w:t>
      </w:r>
      <w:proofErr w:type="gramEnd"/>
      <w:r w:rsidRPr="00DD48AD">
        <w:rPr>
          <w:rFonts w:ascii="仿宋" w:eastAsia="仿宋" w:hAnsi="仿宋" w:hint="eastAsia"/>
          <w:sz w:val="28"/>
          <w:szCs w:val="28"/>
        </w:rPr>
        <w:t>一人），对其它人员可用致谢方式在文章正文结束处表达；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6、上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传电子稿为</w:t>
      </w:r>
      <w:proofErr w:type="gramEnd"/>
      <w:r w:rsidRPr="00DD48AD">
        <w:rPr>
          <w:rFonts w:ascii="仿宋" w:eastAsia="仿宋" w:hAnsi="仿宋" w:hint="eastAsia"/>
          <w:sz w:val="28"/>
          <w:szCs w:val="28"/>
        </w:rPr>
        <w:t>WORD文档，请控制在5MB以下，如有图片请尽量压缩。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D48AD">
        <w:rPr>
          <w:rFonts w:ascii="黑体" w:eastAsia="黑体" w:hAnsi="黑体" w:hint="eastAsia"/>
          <w:bCs/>
          <w:sz w:val="28"/>
          <w:szCs w:val="28"/>
        </w:rPr>
        <w:t>四、评选程序及安排：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hint="eastAsia"/>
          <w:sz w:val="28"/>
          <w:szCs w:val="28"/>
        </w:rPr>
        <w:t>作品</w:t>
      </w:r>
      <w:r w:rsidRPr="00DD48AD"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截止日</w:t>
      </w:r>
      <w:r w:rsidRPr="00DD48AD">
        <w:rPr>
          <w:rFonts w:ascii="仿宋" w:eastAsia="仿宋" w:hAnsi="仿宋" w:hint="eastAsia"/>
          <w:sz w:val="28"/>
          <w:szCs w:val="28"/>
        </w:rPr>
        <w:t>期为10月30日，逾期申报不予受理；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2、理论工作委员会聘请有关专家成立评审组，对作品进行评审，设立一、二、三等奖，由主办单位颁发证书；</w:t>
      </w:r>
    </w:p>
    <w:p w:rsidR="00CB3253" w:rsidRPr="00DD48AD" w:rsidRDefault="00CB3253" w:rsidP="00CB3253">
      <w:pPr>
        <w:pStyle w:val="a6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3、评审结果将于申报截止1个月内，在省青少年科技教育协会网站（http://</w:t>
      </w:r>
      <w:r w:rsidRPr="00DD48AD">
        <w:rPr>
          <w:rFonts w:ascii="仿宋" w:eastAsia="仿宋" w:hAnsi="仿宋" w:hint="eastAsia"/>
          <w:bCs/>
          <w:sz w:val="28"/>
          <w:szCs w:val="28"/>
        </w:rPr>
        <w:t>www.sciedu.org</w:t>
      </w:r>
      <w:r w:rsidRPr="00DD48AD">
        <w:rPr>
          <w:rFonts w:ascii="仿宋" w:eastAsia="仿宋" w:hAnsi="仿宋" w:hint="eastAsia"/>
          <w:sz w:val="28"/>
          <w:szCs w:val="28"/>
        </w:rPr>
        <w:t>）公示，公示时间为7天；</w:t>
      </w:r>
    </w:p>
    <w:p w:rsidR="00CB3253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D48AD">
        <w:rPr>
          <w:rFonts w:ascii="黑体" w:eastAsia="黑体" w:hAnsi="黑体" w:hint="eastAsia"/>
          <w:bCs/>
          <w:sz w:val="28"/>
          <w:szCs w:val="28"/>
        </w:rPr>
        <w:t>五、申报方式及要求：</w:t>
      </w:r>
    </w:p>
    <w:p w:rsidR="00CB3253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、建议由</w:t>
      </w:r>
      <w:r w:rsidRPr="00DD48AD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统一报送多件作品</w:t>
      </w:r>
      <w:r w:rsidRPr="00DD48AD">
        <w:rPr>
          <w:rFonts w:ascii="仿宋" w:eastAsia="仿宋" w:hAnsi="仿宋" w:hint="eastAsia"/>
          <w:sz w:val="28"/>
          <w:szCs w:val="28"/>
        </w:rPr>
        <w:t>，将</w:t>
      </w:r>
      <w:r>
        <w:rPr>
          <w:rFonts w:ascii="仿宋" w:eastAsia="仿宋" w:hAnsi="仿宋" w:hint="eastAsia"/>
          <w:sz w:val="28"/>
          <w:szCs w:val="28"/>
        </w:rPr>
        <w:t>作品</w:t>
      </w:r>
      <w:r w:rsidRPr="00DD48AD">
        <w:rPr>
          <w:rFonts w:ascii="仿宋" w:eastAsia="仿宋" w:hAnsi="仿宋" w:hint="eastAsia"/>
          <w:sz w:val="28"/>
          <w:szCs w:val="28"/>
        </w:rPr>
        <w:t>登记表</w:t>
      </w:r>
      <w:r>
        <w:rPr>
          <w:rFonts w:ascii="仿宋" w:eastAsia="仿宋" w:hAnsi="仿宋" w:hint="eastAsia"/>
          <w:sz w:val="28"/>
          <w:szCs w:val="28"/>
        </w:rPr>
        <w:t>（须盖章）（附件2）、汇总表（附件3）</w:t>
      </w:r>
      <w:r w:rsidRPr="00DD48AD">
        <w:rPr>
          <w:rFonts w:ascii="仿宋" w:eastAsia="仿宋" w:hAnsi="仿宋" w:hint="eastAsia"/>
          <w:sz w:val="28"/>
          <w:szCs w:val="28"/>
        </w:rPr>
        <w:t>和作品纸质稿一式一份寄至协会办公室，</w:t>
      </w:r>
      <w:r w:rsidRPr="00E46AA2">
        <w:rPr>
          <w:rFonts w:ascii="仿宋" w:eastAsia="仿宋" w:hAnsi="仿宋" w:hint="eastAsia"/>
          <w:sz w:val="28"/>
          <w:szCs w:val="28"/>
        </w:rPr>
        <w:t>并将</w:t>
      </w:r>
      <w:r>
        <w:rPr>
          <w:rFonts w:ascii="仿宋" w:eastAsia="仿宋" w:hAnsi="仿宋" w:hint="eastAsia"/>
          <w:sz w:val="28"/>
          <w:szCs w:val="28"/>
        </w:rPr>
        <w:t>上述材料的</w:t>
      </w:r>
      <w:r w:rsidRPr="00E46AA2">
        <w:rPr>
          <w:rFonts w:ascii="仿宋" w:eastAsia="仿宋" w:hAnsi="仿宋" w:hint="eastAsia"/>
          <w:sz w:val="28"/>
          <w:szCs w:val="28"/>
        </w:rPr>
        <w:t>电子稿发送至电子信箱</w:t>
      </w:r>
      <w:r w:rsidRPr="00E46AA2">
        <w:rPr>
          <w:rFonts w:ascii="仿宋" w:eastAsia="仿宋" w:hAnsi="仿宋" w:hint="eastAsia"/>
          <w:bCs/>
          <w:sz w:val="28"/>
          <w:szCs w:val="28"/>
        </w:rPr>
        <w:t>446732384@qq.com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DD48AD">
        <w:rPr>
          <w:rFonts w:ascii="仿宋" w:eastAsia="仿宋" w:hAnsi="仿宋" w:hint="eastAsia"/>
          <w:b/>
          <w:sz w:val="28"/>
          <w:szCs w:val="28"/>
        </w:rPr>
        <w:t>邮件标题：第32届论文评审+学校名称</w:t>
      </w:r>
      <w:r w:rsidRPr="00A33C73">
        <w:rPr>
          <w:rFonts w:ascii="仿宋" w:eastAsia="仿宋" w:hAnsi="仿宋" w:hint="eastAsia"/>
          <w:sz w:val="28"/>
          <w:szCs w:val="28"/>
        </w:rPr>
        <w:t>；</w:t>
      </w:r>
    </w:p>
    <w:p w:rsidR="00CB3253" w:rsidRPr="00C65861" w:rsidRDefault="00CB3253" w:rsidP="00CB3253">
      <w:pPr>
        <w:pStyle w:val="a6"/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2、非</w:t>
      </w:r>
      <w:proofErr w:type="gramStart"/>
      <w:r w:rsidRPr="00DD48AD">
        <w:rPr>
          <w:rFonts w:ascii="仿宋" w:eastAsia="仿宋" w:hAnsi="仿宋" w:hint="eastAsia"/>
          <w:sz w:val="28"/>
          <w:szCs w:val="28"/>
        </w:rPr>
        <w:t>会员请</w:t>
      </w:r>
      <w:r>
        <w:rPr>
          <w:rFonts w:ascii="仿宋" w:eastAsia="仿宋" w:hAnsi="仿宋" w:hint="eastAsia"/>
          <w:sz w:val="28"/>
          <w:szCs w:val="28"/>
        </w:rPr>
        <w:t>扫下方</w:t>
      </w:r>
      <w:proofErr w:type="gramEnd"/>
      <w:r>
        <w:rPr>
          <w:rFonts w:ascii="仿宋" w:eastAsia="仿宋" w:hAnsi="仿宋" w:hint="eastAsia"/>
          <w:sz w:val="28"/>
          <w:szCs w:val="28"/>
        </w:rPr>
        <w:t>二维码，</w:t>
      </w:r>
      <w:r w:rsidRPr="00DD48AD">
        <w:rPr>
          <w:rFonts w:ascii="仿宋" w:eastAsia="仿宋" w:hAnsi="仿宋" w:hint="eastAsia"/>
          <w:sz w:val="28"/>
          <w:szCs w:val="28"/>
        </w:rPr>
        <w:t>在申报前完成</w:t>
      </w:r>
      <w:r>
        <w:rPr>
          <w:rFonts w:ascii="仿宋" w:eastAsia="仿宋" w:hAnsi="仿宋" w:hint="eastAsia"/>
          <w:sz w:val="28"/>
          <w:szCs w:val="28"/>
        </w:rPr>
        <w:t>个人</w:t>
      </w:r>
      <w:r w:rsidRPr="00DD48AD">
        <w:rPr>
          <w:rFonts w:ascii="仿宋" w:eastAsia="仿宋" w:hAnsi="仿宋" w:hint="eastAsia"/>
          <w:sz w:val="28"/>
          <w:szCs w:val="28"/>
        </w:rPr>
        <w:t>会员注册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CB3253" w:rsidRDefault="00CB3253" w:rsidP="00CB3253">
      <w:pPr>
        <w:pStyle w:val="a6"/>
        <w:jc w:val="center"/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图片 1" descr="jzJ3g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zJ3g2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53" w:rsidRDefault="00CB3253" w:rsidP="00CB3253">
      <w:pPr>
        <w:pStyle w:val="a6"/>
        <w:ind w:firstLineChars="202" w:firstLine="566"/>
        <w:jc w:val="left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color w:val="000000"/>
          <w:sz w:val="28"/>
          <w:szCs w:val="28"/>
        </w:rPr>
        <w:lastRenderedPageBreak/>
        <w:t>3、单位会员申报论文、方案不得少于5篇，以此作为协会年度星级评选工作考评依据；</w:t>
      </w:r>
    </w:p>
    <w:p w:rsidR="00CB3253" w:rsidRPr="00C65861" w:rsidRDefault="00CB3253" w:rsidP="00CB3253">
      <w:pPr>
        <w:pStyle w:val="a6"/>
        <w:ind w:firstLineChars="202" w:firstLine="566"/>
        <w:jc w:val="left"/>
        <w:rPr>
          <w:rFonts w:ascii="仿宋" w:eastAsia="仿宋" w:hAnsi="仿宋" w:hint="eastAsia"/>
          <w:sz w:val="28"/>
          <w:szCs w:val="28"/>
        </w:rPr>
      </w:pPr>
      <w:r w:rsidRPr="00DD48AD">
        <w:rPr>
          <w:rFonts w:ascii="仿宋" w:eastAsia="仿宋" w:hAnsi="仿宋" w:hint="eastAsia"/>
          <w:sz w:val="28"/>
          <w:szCs w:val="28"/>
        </w:rPr>
        <w:t>4、申报作品超过30篇的单位可以参评优秀组织单位。</w:t>
      </w:r>
    </w:p>
    <w:p w:rsidR="00907AB0" w:rsidRPr="00CB3253" w:rsidRDefault="00381ED6" w:rsidP="00CB3253">
      <w:pPr>
        <w:pStyle w:val="a6"/>
        <w:spacing w:line="520" w:lineRule="exact"/>
      </w:pPr>
      <w:bookmarkStart w:id="0" w:name="_GoBack"/>
      <w:bookmarkEnd w:id="0"/>
    </w:p>
    <w:sectPr w:rsidR="00907AB0" w:rsidRPr="00CB3253" w:rsidSect="007901ED">
      <w:footerReference w:type="default" r:id="rId8"/>
      <w:pgSz w:w="11906" w:h="16838"/>
      <w:pgMar w:top="1559" w:right="1797" w:bottom="1531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D6" w:rsidRDefault="00381ED6" w:rsidP="00CB3253">
      <w:r>
        <w:separator/>
      </w:r>
    </w:p>
  </w:endnote>
  <w:endnote w:type="continuationSeparator" w:id="0">
    <w:p w:rsidR="00381ED6" w:rsidRDefault="00381ED6" w:rsidP="00CB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ED" w:rsidRPr="007901ED" w:rsidRDefault="00381ED6">
    <w:pPr>
      <w:pStyle w:val="a4"/>
      <w:jc w:val="center"/>
      <w:rPr>
        <w:sz w:val="32"/>
      </w:rPr>
    </w:pPr>
    <w:r w:rsidRPr="007901ED">
      <w:rPr>
        <w:sz w:val="32"/>
      </w:rPr>
      <w:fldChar w:fldCharType="begin"/>
    </w:r>
    <w:r w:rsidRPr="007901ED">
      <w:rPr>
        <w:sz w:val="32"/>
      </w:rPr>
      <w:instrText>PAGE   \* MERGEFORMAT</w:instrText>
    </w:r>
    <w:r w:rsidRPr="007901ED">
      <w:rPr>
        <w:sz w:val="32"/>
      </w:rPr>
      <w:fldChar w:fldCharType="separate"/>
    </w:r>
    <w:r w:rsidR="00CB3253" w:rsidRPr="00CB3253">
      <w:rPr>
        <w:noProof/>
        <w:sz w:val="32"/>
        <w:lang w:val="zh-CN"/>
      </w:rPr>
      <w:t>-</w:t>
    </w:r>
    <w:r w:rsidR="00CB3253">
      <w:rPr>
        <w:noProof/>
        <w:sz w:val="32"/>
      </w:rPr>
      <w:t xml:space="preserve"> 3 -</w:t>
    </w:r>
    <w:r w:rsidRPr="007901ED">
      <w:rPr>
        <w:sz w:val="32"/>
      </w:rPr>
      <w:fldChar w:fldCharType="end"/>
    </w:r>
  </w:p>
  <w:p w:rsidR="007901ED" w:rsidRDefault="00381E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D6" w:rsidRDefault="00381ED6" w:rsidP="00CB3253">
      <w:r>
        <w:separator/>
      </w:r>
    </w:p>
  </w:footnote>
  <w:footnote w:type="continuationSeparator" w:id="0">
    <w:p w:rsidR="00381ED6" w:rsidRDefault="00381ED6" w:rsidP="00CB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04"/>
    <w:rsid w:val="002A5504"/>
    <w:rsid w:val="00381ED6"/>
    <w:rsid w:val="003D073F"/>
    <w:rsid w:val="00B13DE3"/>
    <w:rsid w:val="00C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253"/>
    <w:rPr>
      <w:sz w:val="18"/>
      <w:szCs w:val="18"/>
    </w:rPr>
  </w:style>
  <w:style w:type="character" w:customStyle="1" w:styleId="Char1">
    <w:name w:val="主题词 Char"/>
    <w:link w:val="a5"/>
    <w:rsid w:val="00CB3253"/>
    <w:rPr>
      <w:rFonts w:ascii="黑体" w:eastAsia="黑体" w:hAnsi="宋体"/>
      <w:b/>
      <w:sz w:val="32"/>
      <w:szCs w:val="32"/>
    </w:rPr>
  </w:style>
  <w:style w:type="paragraph" w:styleId="a6">
    <w:name w:val="Plain Text"/>
    <w:basedOn w:val="a"/>
    <w:link w:val="Char2"/>
    <w:rsid w:val="00CB32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CB3253"/>
    <w:rPr>
      <w:rFonts w:ascii="宋体" w:eastAsia="宋体" w:hAnsi="Courier New" w:cs="Courier New"/>
      <w:szCs w:val="21"/>
    </w:rPr>
  </w:style>
  <w:style w:type="paragraph" w:customStyle="1" w:styleId="a5">
    <w:name w:val="主题词"/>
    <w:basedOn w:val="a"/>
    <w:link w:val="Char1"/>
    <w:rsid w:val="00CB3253"/>
    <w:rPr>
      <w:rFonts w:ascii="黑体" w:eastAsia="黑体" w:hAnsi="宋体" w:cstheme="minorBidi"/>
      <w:b/>
      <w:sz w:val="32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CB325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B32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253"/>
    <w:rPr>
      <w:sz w:val="18"/>
      <w:szCs w:val="18"/>
    </w:rPr>
  </w:style>
  <w:style w:type="character" w:customStyle="1" w:styleId="Char1">
    <w:name w:val="主题词 Char"/>
    <w:link w:val="a5"/>
    <w:rsid w:val="00CB3253"/>
    <w:rPr>
      <w:rFonts w:ascii="黑体" w:eastAsia="黑体" w:hAnsi="宋体"/>
      <w:b/>
      <w:sz w:val="32"/>
      <w:szCs w:val="32"/>
    </w:rPr>
  </w:style>
  <w:style w:type="paragraph" w:styleId="a6">
    <w:name w:val="Plain Text"/>
    <w:basedOn w:val="a"/>
    <w:link w:val="Char2"/>
    <w:rsid w:val="00CB32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CB3253"/>
    <w:rPr>
      <w:rFonts w:ascii="宋体" w:eastAsia="宋体" w:hAnsi="Courier New" w:cs="Courier New"/>
      <w:szCs w:val="21"/>
    </w:rPr>
  </w:style>
  <w:style w:type="paragraph" w:customStyle="1" w:styleId="a5">
    <w:name w:val="主题词"/>
    <w:basedOn w:val="a"/>
    <w:link w:val="Char1"/>
    <w:rsid w:val="00CB3253"/>
    <w:rPr>
      <w:rFonts w:ascii="黑体" w:eastAsia="黑体" w:hAnsi="宋体" w:cstheme="minorBidi"/>
      <w:b/>
      <w:sz w:val="32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CB325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B32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867</Characters>
  <Application>Microsoft Office Word</Application>
  <DocSecurity>0</DocSecurity>
  <Lines>39</Lines>
  <Paragraphs>14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2020-09-29T07:45:00Z</dcterms:created>
  <dcterms:modified xsi:type="dcterms:W3CDTF">2020-09-29T07:45:00Z</dcterms:modified>
</cp:coreProperties>
</file>