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DC" w:rsidRDefault="00FD4CDC" w:rsidP="00FD4CDC">
      <w:pPr>
        <w:spacing w:line="700" w:lineRule="exact"/>
        <w:rPr>
          <w:rFonts w:eastAsia="仿宋_GB2312"/>
          <w:sz w:val="28"/>
          <w:szCs w:val="28"/>
        </w:rPr>
      </w:pPr>
      <w:r>
        <w:rPr>
          <w:rFonts w:eastAsia="仿宋_GB2312"/>
          <w:sz w:val="28"/>
          <w:szCs w:val="28"/>
        </w:rPr>
        <w:t>附件</w:t>
      </w:r>
      <w:r>
        <w:rPr>
          <w:rFonts w:eastAsia="仿宋_GB2312"/>
          <w:sz w:val="28"/>
          <w:szCs w:val="28"/>
        </w:rPr>
        <w:t>1</w:t>
      </w:r>
      <w:r>
        <w:rPr>
          <w:rFonts w:eastAsia="仿宋_GB2312"/>
          <w:sz w:val="28"/>
          <w:szCs w:val="28"/>
        </w:rPr>
        <w:t>：</w:t>
      </w:r>
    </w:p>
    <w:p w:rsidR="00FD4CDC" w:rsidRDefault="00FD4CDC" w:rsidP="00FD4CDC">
      <w:pPr>
        <w:pStyle w:val="a6"/>
        <w:spacing w:line="700" w:lineRule="exact"/>
        <w:jc w:val="center"/>
        <w:rPr>
          <w:rFonts w:ascii="Times New Roman" w:eastAsia="方正小标宋简体" w:hAnsi="Times New Roman"/>
          <w:w w:val="80"/>
          <w:sz w:val="44"/>
          <w:szCs w:val="44"/>
        </w:rPr>
      </w:pPr>
      <w:r>
        <w:rPr>
          <w:rFonts w:ascii="Times New Roman" w:eastAsia="方正小标宋简体" w:hAnsi="Times New Roman"/>
          <w:bCs/>
          <w:spacing w:val="-10"/>
          <w:sz w:val="44"/>
          <w:szCs w:val="44"/>
        </w:rPr>
        <w:t>活动指南</w:t>
      </w:r>
    </w:p>
    <w:p w:rsidR="00FD4CDC" w:rsidRDefault="00FD4CDC" w:rsidP="00FD4CDC">
      <w:pPr>
        <w:spacing w:line="520" w:lineRule="exact"/>
        <w:rPr>
          <w:rFonts w:eastAsia="仿宋_GB2312"/>
          <w:b/>
          <w:bCs/>
          <w:sz w:val="28"/>
          <w:szCs w:val="28"/>
        </w:rPr>
      </w:pPr>
      <w:r>
        <w:rPr>
          <w:rFonts w:eastAsia="仿宋_GB2312"/>
          <w:b/>
          <w:bCs/>
          <w:sz w:val="28"/>
          <w:szCs w:val="28"/>
        </w:rPr>
        <w:t>一、活动主旨</w:t>
      </w:r>
    </w:p>
    <w:p w:rsidR="00FD4CDC" w:rsidRDefault="00FD4CDC" w:rsidP="00FD4CDC">
      <w:pPr>
        <w:spacing w:line="520" w:lineRule="exact"/>
        <w:ind w:firstLineChars="200" w:firstLine="560"/>
        <w:rPr>
          <w:rFonts w:eastAsia="仿宋_GB2312"/>
          <w:sz w:val="28"/>
          <w:szCs w:val="28"/>
        </w:rPr>
      </w:pPr>
      <w:r>
        <w:rPr>
          <w:rFonts w:eastAsia="仿宋_GB2312"/>
          <w:bCs/>
          <w:sz w:val="28"/>
          <w:szCs w:val="28"/>
        </w:rPr>
        <w:t>面向未来、体验过程、展示才能</w:t>
      </w:r>
      <w:r>
        <w:rPr>
          <w:rFonts w:eastAsia="仿宋_GB2312"/>
          <w:sz w:val="28"/>
          <w:szCs w:val="28"/>
        </w:rPr>
        <w:t>、增强能力</w:t>
      </w:r>
      <w:r>
        <w:rPr>
          <w:rFonts w:eastAsia="仿宋_GB2312"/>
          <w:bCs/>
          <w:sz w:val="28"/>
          <w:szCs w:val="28"/>
        </w:rPr>
        <w:t>、重在参与。</w:t>
      </w:r>
    </w:p>
    <w:p w:rsidR="00FD4CDC" w:rsidRDefault="00FD4CDC" w:rsidP="00FD4CDC">
      <w:pPr>
        <w:spacing w:line="520" w:lineRule="exact"/>
        <w:rPr>
          <w:rFonts w:eastAsia="仿宋_GB2312"/>
          <w:b/>
          <w:sz w:val="28"/>
          <w:szCs w:val="28"/>
        </w:rPr>
      </w:pPr>
      <w:r>
        <w:rPr>
          <w:rFonts w:eastAsia="仿宋_GB2312"/>
          <w:b/>
          <w:sz w:val="28"/>
          <w:szCs w:val="28"/>
        </w:rPr>
        <w:t>二、参加对象</w:t>
      </w:r>
    </w:p>
    <w:p w:rsidR="00FD4CDC" w:rsidRDefault="00FD4CDC" w:rsidP="00FD4CDC">
      <w:pPr>
        <w:spacing w:line="520" w:lineRule="exact"/>
        <w:ind w:firstLineChars="200" w:firstLine="560"/>
        <w:rPr>
          <w:rFonts w:eastAsia="仿宋_GB2312"/>
          <w:sz w:val="28"/>
          <w:szCs w:val="28"/>
        </w:rPr>
      </w:pPr>
      <w:r>
        <w:rPr>
          <w:rFonts w:eastAsia="仿宋_GB2312"/>
          <w:sz w:val="28"/>
          <w:szCs w:val="28"/>
        </w:rPr>
        <w:t>采取自愿报名参加的原则</w:t>
      </w:r>
      <w:r>
        <w:rPr>
          <w:rFonts w:eastAsia="仿宋_GB2312"/>
          <w:sz w:val="28"/>
          <w:szCs w:val="28"/>
        </w:rPr>
        <w:t xml:space="preserve">, </w:t>
      </w:r>
      <w:r>
        <w:rPr>
          <w:rFonts w:eastAsia="仿宋_GB2312"/>
          <w:sz w:val="28"/>
          <w:szCs w:val="28"/>
        </w:rPr>
        <w:t>参加者必须是当年在校的四、五、六年级的小学生。</w:t>
      </w:r>
    </w:p>
    <w:p w:rsidR="00FD4CDC" w:rsidRDefault="00FD4CDC" w:rsidP="00FD4CDC">
      <w:pPr>
        <w:spacing w:line="520" w:lineRule="exact"/>
        <w:ind w:left="2243" w:hangingChars="798" w:hanging="2243"/>
        <w:rPr>
          <w:rFonts w:eastAsia="仿宋_GB2312"/>
          <w:b/>
          <w:sz w:val="28"/>
          <w:szCs w:val="28"/>
        </w:rPr>
      </w:pPr>
      <w:r>
        <w:rPr>
          <w:rFonts w:eastAsia="仿宋_GB2312"/>
          <w:b/>
          <w:sz w:val="28"/>
          <w:szCs w:val="28"/>
        </w:rPr>
        <w:t>三、</w:t>
      </w:r>
      <w:r>
        <w:rPr>
          <w:rFonts w:eastAsia="仿宋_GB2312"/>
          <w:b/>
          <w:sz w:val="28"/>
          <w:szCs w:val="28"/>
        </w:rPr>
        <w:t xml:space="preserve"> </w:t>
      </w:r>
      <w:r>
        <w:rPr>
          <w:rFonts w:eastAsia="仿宋_GB2312"/>
          <w:b/>
          <w:sz w:val="28"/>
          <w:szCs w:val="28"/>
        </w:rPr>
        <w:t xml:space="preserve">报　</w:t>
      </w:r>
      <w:r>
        <w:rPr>
          <w:rFonts w:eastAsia="仿宋_GB2312"/>
          <w:b/>
          <w:sz w:val="28"/>
          <w:szCs w:val="28"/>
        </w:rPr>
        <w:t xml:space="preserve"> </w:t>
      </w:r>
      <w:r>
        <w:rPr>
          <w:rFonts w:eastAsia="仿宋_GB2312"/>
          <w:b/>
          <w:sz w:val="28"/>
          <w:szCs w:val="28"/>
        </w:rPr>
        <w:t>名</w:t>
      </w:r>
    </w:p>
    <w:p w:rsidR="00FD4CDC" w:rsidRDefault="00FD4CDC" w:rsidP="00FD4CDC">
      <w:pPr>
        <w:spacing w:line="520" w:lineRule="exact"/>
        <w:ind w:firstLineChars="200" w:firstLine="560"/>
        <w:rPr>
          <w:rFonts w:eastAsia="仿宋_GB2312"/>
          <w:sz w:val="28"/>
          <w:szCs w:val="28"/>
        </w:rPr>
      </w:pPr>
      <w:r>
        <w:rPr>
          <w:rFonts w:eastAsia="仿宋_GB2312"/>
          <w:bCs/>
          <w:sz w:val="28"/>
          <w:szCs w:val="28"/>
        </w:rPr>
        <w:t>各市根据分配的名额，</w:t>
      </w:r>
      <w:r>
        <w:rPr>
          <w:rFonts w:eastAsia="仿宋_GB2312"/>
          <w:sz w:val="28"/>
          <w:szCs w:val="28"/>
        </w:rPr>
        <w:t>以学校为单位组织报名。于</w:t>
      </w:r>
      <w:r>
        <w:rPr>
          <w:rFonts w:eastAsia="仿宋_GB2312"/>
          <w:sz w:val="28"/>
          <w:szCs w:val="28"/>
        </w:rPr>
        <w:t>6</w:t>
      </w:r>
      <w:r>
        <w:rPr>
          <w:rFonts w:eastAsia="仿宋_GB2312"/>
          <w:sz w:val="28"/>
          <w:szCs w:val="28"/>
        </w:rPr>
        <w:t>月</w:t>
      </w:r>
      <w:r>
        <w:rPr>
          <w:rFonts w:eastAsia="仿宋_GB2312" w:hint="eastAsia"/>
          <w:sz w:val="28"/>
          <w:szCs w:val="28"/>
        </w:rPr>
        <w:t>20</w:t>
      </w:r>
      <w:r>
        <w:rPr>
          <w:rFonts w:eastAsia="仿宋_GB2312"/>
          <w:sz w:val="28"/>
          <w:szCs w:val="28"/>
        </w:rPr>
        <w:t>日前</w:t>
      </w:r>
      <w:r>
        <w:rPr>
          <w:rFonts w:eastAsia="仿宋_GB2312" w:hint="eastAsia"/>
          <w:sz w:val="28"/>
          <w:szCs w:val="28"/>
        </w:rPr>
        <w:t>将上报正式</w:t>
      </w:r>
      <w:r>
        <w:rPr>
          <w:rFonts w:eastAsia="仿宋_GB2312"/>
          <w:sz w:val="28"/>
          <w:szCs w:val="28"/>
        </w:rPr>
        <w:t>名单，不得更换名额。</w:t>
      </w:r>
    </w:p>
    <w:p w:rsidR="00FD4CDC" w:rsidRDefault="00FD4CDC" w:rsidP="00FD4CDC">
      <w:pPr>
        <w:spacing w:line="520" w:lineRule="exact"/>
        <w:rPr>
          <w:rFonts w:eastAsia="仿宋_GB2312"/>
          <w:b/>
          <w:sz w:val="28"/>
          <w:szCs w:val="28"/>
        </w:rPr>
      </w:pPr>
      <w:r>
        <w:rPr>
          <w:rFonts w:eastAsia="仿宋_GB2312"/>
          <w:b/>
          <w:sz w:val="28"/>
          <w:szCs w:val="28"/>
        </w:rPr>
        <w:t>四、活动时间</w:t>
      </w:r>
    </w:p>
    <w:p w:rsidR="00FD4CDC" w:rsidRDefault="00FD4CDC" w:rsidP="00FD4CDC">
      <w:pPr>
        <w:spacing w:line="520" w:lineRule="exact"/>
        <w:ind w:firstLineChars="200" w:firstLine="560"/>
        <w:rPr>
          <w:rFonts w:eastAsia="仿宋_GB2312"/>
          <w:b/>
          <w:color w:val="000000"/>
          <w:sz w:val="28"/>
          <w:szCs w:val="28"/>
        </w:rPr>
      </w:pPr>
      <w:r w:rsidRPr="005E56C1">
        <w:rPr>
          <w:rFonts w:eastAsia="仿宋_GB2312"/>
          <w:sz w:val="28"/>
          <w:szCs w:val="28"/>
        </w:rPr>
        <w:t>定于</w:t>
      </w:r>
      <w:r w:rsidRPr="005E56C1">
        <w:rPr>
          <w:rFonts w:eastAsia="仿宋_GB2312"/>
          <w:color w:val="000000"/>
          <w:sz w:val="28"/>
          <w:szCs w:val="28"/>
        </w:rPr>
        <w:t>2018</w:t>
      </w:r>
      <w:r w:rsidRPr="005E56C1">
        <w:rPr>
          <w:rFonts w:eastAsia="仿宋_GB2312"/>
          <w:color w:val="000000"/>
          <w:sz w:val="28"/>
          <w:szCs w:val="28"/>
        </w:rPr>
        <w:t>年</w:t>
      </w:r>
      <w:r w:rsidRPr="005E56C1">
        <w:rPr>
          <w:rFonts w:eastAsia="仿宋_GB2312"/>
          <w:color w:val="000000"/>
          <w:sz w:val="28"/>
          <w:szCs w:val="28"/>
        </w:rPr>
        <w:t xml:space="preserve">7 </w:t>
      </w:r>
      <w:r w:rsidRPr="005E56C1">
        <w:rPr>
          <w:rFonts w:eastAsia="仿宋_GB2312"/>
          <w:color w:val="000000"/>
          <w:sz w:val="28"/>
          <w:szCs w:val="28"/>
        </w:rPr>
        <w:t>月</w:t>
      </w:r>
      <w:r w:rsidRPr="005E56C1">
        <w:rPr>
          <w:rFonts w:eastAsia="仿宋_GB2312" w:hint="eastAsia"/>
          <w:color w:val="000000"/>
          <w:sz w:val="28"/>
          <w:szCs w:val="28"/>
        </w:rPr>
        <w:t>12</w:t>
      </w:r>
      <w:r w:rsidRPr="005E56C1">
        <w:rPr>
          <w:rFonts w:eastAsia="仿宋_GB2312"/>
          <w:color w:val="000000"/>
          <w:sz w:val="28"/>
          <w:szCs w:val="28"/>
        </w:rPr>
        <w:t>-</w:t>
      </w:r>
      <w:r w:rsidRPr="005E56C1">
        <w:rPr>
          <w:rFonts w:eastAsia="仿宋_GB2312" w:hint="eastAsia"/>
          <w:color w:val="000000"/>
          <w:sz w:val="28"/>
          <w:szCs w:val="28"/>
        </w:rPr>
        <w:t>15</w:t>
      </w:r>
      <w:r w:rsidRPr="005E56C1">
        <w:rPr>
          <w:rFonts w:eastAsia="仿宋_GB2312"/>
          <w:color w:val="000000"/>
          <w:sz w:val="28"/>
          <w:szCs w:val="28"/>
        </w:rPr>
        <w:t>日（周</w:t>
      </w:r>
      <w:r w:rsidRPr="005E56C1">
        <w:rPr>
          <w:rFonts w:eastAsia="仿宋_GB2312" w:hint="eastAsia"/>
          <w:color w:val="000000"/>
          <w:sz w:val="28"/>
          <w:szCs w:val="28"/>
        </w:rPr>
        <w:t>四</w:t>
      </w:r>
      <w:r w:rsidRPr="005E56C1">
        <w:rPr>
          <w:rFonts w:eastAsia="仿宋_GB2312"/>
          <w:color w:val="000000"/>
          <w:sz w:val="28"/>
          <w:szCs w:val="28"/>
        </w:rPr>
        <w:t>--</w:t>
      </w:r>
      <w:r w:rsidRPr="005E56C1">
        <w:rPr>
          <w:rFonts w:eastAsia="仿宋_GB2312"/>
          <w:color w:val="000000"/>
          <w:sz w:val="28"/>
          <w:szCs w:val="28"/>
        </w:rPr>
        <w:t>周</w:t>
      </w:r>
      <w:r w:rsidRPr="005E56C1">
        <w:rPr>
          <w:rFonts w:eastAsia="仿宋_GB2312" w:hint="eastAsia"/>
          <w:color w:val="000000"/>
          <w:sz w:val="28"/>
          <w:szCs w:val="28"/>
        </w:rPr>
        <w:t>日</w:t>
      </w:r>
      <w:r w:rsidRPr="005E56C1">
        <w:rPr>
          <w:rFonts w:eastAsia="仿宋_GB2312"/>
          <w:color w:val="000000"/>
          <w:sz w:val="28"/>
          <w:szCs w:val="28"/>
        </w:rPr>
        <w:t>）</w:t>
      </w:r>
      <w:r>
        <w:rPr>
          <w:rFonts w:eastAsia="仿宋_GB2312"/>
          <w:color w:val="000000"/>
          <w:sz w:val="28"/>
          <w:szCs w:val="28"/>
        </w:rPr>
        <w:t>。</w:t>
      </w:r>
    </w:p>
    <w:p w:rsidR="00FD4CDC" w:rsidRDefault="00FD4CDC" w:rsidP="00FD4CDC">
      <w:pPr>
        <w:spacing w:line="520" w:lineRule="exact"/>
        <w:rPr>
          <w:rFonts w:eastAsia="仿宋_GB2312"/>
          <w:b/>
          <w:sz w:val="28"/>
          <w:szCs w:val="28"/>
        </w:rPr>
      </w:pPr>
      <w:r>
        <w:rPr>
          <w:rFonts w:eastAsia="仿宋_GB2312"/>
          <w:b/>
          <w:sz w:val="28"/>
          <w:szCs w:val="28"/>
        </w:rPr>
        <w:t>五、活动安排</w:t>
      </w:r>
    </w:p>
    <w:p w:rsidR="00FD4CDC" w:rsidRDefault="00FD4CDC" w:rsidP="00FD4CDC">
      <w:pPr>
        <w:spacing w:line="520" w:lineRule="exact"/>
        <w:ind w:firstLineChars="200" w:firstLine="560"/>
        <w:rPr>
          <w:rFonts w:eastAsia="仿宋_GB2312"/>
          <w:sz w:val="28"/>
          <w:szCs w:val="28"/>
        </w:rPr>
      </w:pPr>
      <w:r>
        <w:rPr>
          <w:rFonts w:eastAsia="仿宋_GB2312"/>
          <w:sz w:val="28"/>
          <w:szCs w:val="28"/>
        </w:rPr>
        <w:t>见日程安排表。</w:t>
      </w:r>
      <w:r>
        <w:rPr>
          <w:rFonts w:eastAsia="仿宋_GB2312"/>
          <w:sz w:val="28"/>
          <w:szCs w:val="28"/>
        </w:rPr>
        <w:t xml:space="preserve"> </w:t>
      </w:r>
    </w:p>
    <w:p w:rsidR="00FD4CDC" w:rsidRDefault="00FD4CDC" w:rsidP="00FD4CDC">
      <w:pPr>
        <w:spacing w:line="520" w:lineRule="exact"/>
        <w:ind w:firstLineChars="200" w:firstLine="560"/>
        <w:rPr>
          <w:rFonts w:eastAsia="仿宋_GB2312"/>
          <w:sz w:val="28"/>
          <w:szCs w:val="28"/>
        </w:rPr>
      </w:pPr>
      <w:r>
        <w:rPr>
          <w:rFonts w:eastAsia="仿宋_GB2312"/>
          <w:sz w:val="28"/>
          <w:szCs w:val="28"/>
        </w:rPr>
        <w:t>1</w:t>
      </w:r>
      <w:r>
        <w:rPr>
          <w:rFonts w:eastAsia="仿宋_GB2312"/>
          <w:sz w:val="28"/>
          <w:szCs w:val="28"/>
        </w:rPr>
        <w:t>、开营式</w:t>
      </w:r>
    </w:p>
    <w:p w:rsidR="00FD4CDC" w:rsidRDefault="00FD4CDC" w:rsidP="00FD4CDC">
      <w:pPr>
        <w:spacing w:line="520" w:lineRule="exact"/>
        <w:ind w:firstLineChars="200" w:firstLine="560"/>
        <w:rPr>
          <w:rFonts w:eastAsia="仿宋_GB2312"/>
          <w:sz w:val="28"/>
          <w:szCs w:val="28"/>
        </w:rPr>
      </w:pPr>
      <w:r>
        <w:rPr>
          <w:rFonts w:eastAsia="仿宋_GB2312"/>
          <w:sz w:val="28"/>
          <w:szCs w:val="28"/>
        </w:rPr>
        <w:t>2</w:t>
      </w:r>
      <w:r>
        <w:rPr>
          <w:rFonts w:eastAsia="仿宋_GB2312"/>
          <w:sz w:val="28"/>
          <w:szCs w:val="28"/>
        </w:rPr>
        <w:t>、</w:t>
      </w:r>
      <w:r>
        <w:rPr>
          <w:rFonts w:eastAsia="仿宋_GB2312"/>
          <w:sz w:val="28"/>
          <w:szCs w:val="28"/>
        </w:rPr>
        <w:t xml:space="preserve">IT </w:t>
      </w:r>
      <w:r>
        <w:rPr>
          <w:rFonts w:eastAsia="仿宋_GB2312"/>
          <w:sz w:val="28"/>
          <w:szCs w:val="28"/>
        </w:rPr>
        <w:t>小能手</w:t>
      </w:r>
      <w:r>
        <w:rPr>
          <w:rFonts w:eastAsia="仿宋_GB2312"/>
          <w:sz w:val="28"/>
          <w:szCs w:val="28"/>
        </w:rPr>
        <w:t>PK</w:t>
      </w:r>
      <w:r>
        <w:rPr>
          <w:rFonts w:eastAsia="仿宋_GB2312"/>
          <w:sz w:val="28"/>
          <w:szCs w:val="28"/>
        </w:rPr>
        <w:t>活动：包括以下内容，突</w:t>
      </w:r>
      <w:r>
        <w:rPr>
          <w:rFonts w:eastAsia="仿宋_GB2312" w:hint="eastAsia"/>
          <w:sz w:val="28"/>
          <w:szCs w:val="28"/>
        </w:rPr>
        <w:t>显</w:t>
      </w:r>
      <w:r>
        <w:rPr>
          <w:rFonts w:eastAsia="仿宋_GB2312"/>
          <w:sz w:val="28"/>
          <w:szCs w:val="28"/>
        </w:rPr>
        <w:t>信息技术教学与活动的特点，相关工作由省营委会专家组负责：</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）程序设计小能手</w:t>
      </w:r>
      <w:r>
        <w:rPr>
          <w:rFonts w:eastAsia="仿宋_GB2312"/>
          <w:sz w:val="28"/>
          <w:szCs w:val="28"/>
        </w:rPr>
        <w:t xml:space="preserve">PK: </w:t>
      </w:r>
      <w:r>
        <w:rPr>
          <w:rFonts w:eastAsia="仿宋_GB2312"/>
          <w:sz w:val="28"/>
          <w:szCs w:val="28"/>
        </w:rPr>
        <w:t>面向全体营员，考察学生用程序设计语言解决问题的能力。时间</w:t>
      </w:r>
      <w:r>
        <w:rPr>
          <w:rFonts w:eastAsia="仿宋_GB2312"/>
          <w:b/>
          <w:sz w:val="28"/>
          <w:szCs w:val="28"/>
        </w:rPr>
        <w:t>2.5</w:t>
      </w:r>
      <w:r>
        <w:rPr>
          <w:rFonts w:eastAsia="仿宋_GB2312"/>
          <w:b/>
          <w:sz w:val="28"/>
          <w:szCs w:val="28"/>
        </w:rPr>
        <w:t>小时</w:t>
      </w:r>
      <w:r>
        <w:rPr>
          <w:rFonts w:eastAsia="仿宋_GB2312"/>
          <w:sz w:val="28"/>
          <w:szCs w:val="28"/>
        </w:rPr>
        <w:t>。</w:t>
      </w:r>
      <w:r>
        <w:rPr>
          <w:rFonts w:eastAsia="仿宋_GB2312"/>
          <w:sz w:val="28"/>
          <w:szCs w:val="28"/>
        </w:rPr>
        <w:t xml:space="preserve"> </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w:t>
      </w:r>
      <w:r>
        <w:rPr>
          <w:rFonts w:ascii="仿宋_GB2312" w:eastAsia="仿宋_GB2312" w:hint="eastAsia"/>
          <w:bCs/>
          <w:sz w:val="28"/>
          <w:szCs w:val="28"/>
        </w:rPr>
        <w:t>创意编程挑战赛总决赛</w:t>
      </w:r>
      <w:r>
        <w:rPr>
          <w:rFonts w:eastAsia="仿宋_GB2312"/>
          <w:sz w:val="28"/>
          <w:szCs w:val="28"/>
        </w:rPr>
        <w:t>：全体营员</w:t>
      </w:r>
      <w:r>
        <w:rPr>
          <w:rFonts w:eastAsia="仿宋_GB2312" w:hint="eastAsia"/>
          <w:sz w:val="28"/>
          <w:szCs w:val="28"/>
        </w:rPr>
        <w:t>直接入围总决赛</w:t>
      </w:r>
      <w:r>
        <w:rPr>
          <w:rFonts w:eastAsia="仿宋_GB2312"/>
          <w:sz w:val="28"/>
          <w:szCs w:val="28"/>
        </w:rPr>
        <w:t>，考察学生数理思维和创意想象能力。时间</w:t>
      </w:r>
      <w:r>
        <w:rPr>
          <w:rFonts w:eastAsia="仿宋_GB2312"/>
          <w:b/>
          <w:sz w:val="28"/>
          <w:szCs w:val="28"/>
        </w:rPr>
        <w:t>2</w:t>
      </w:r>
      <w:r>
        <w:rPr>
          <w:rFonts w:eastAsia="仿宋_GB2312"/>
          <w:b/>
          <w:sz w:val="28"/>
          <w:szCs w:val="28"/>
        </w:rPr>
        <w:t>小时</w:t>
      </w:r>
      <w:r>
        <w:rPr>
          <w:rFonts w:eastAsia="仿宋_GB2312"/>
          <w:sz w:val="28"/>
          <w:szCs w:val="28"/>
        </w:rPr>
        <w:t>。</w:t>
      </w:r>
    </w:p>
    <w:p w:rsidR="00FD4CDC" w:rsidRDefault="00FD4CDC" w:rsidP="00FD4CDC">
      <w:pPr>
        <w:spacing w:line="520" w:lineRule="exact"/>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）电脑益智</w:t>
      </w:r>
      <w:r>
        <w:rPr>
          <w:rFonts w:eastAsia="仿宋_GB2312"/>
          <w:color w:val="000000"/>
          <w:sz w:val="28"/>
          <w:szCs w:val="28"/>
        </w:rPr>
        <w:t>活动</w:t>
      </w:r>
      <w:r>
        <w:rPr>
          <w:rFonts w:eastAsia="仿宋_GB2312"/>
          <w:sz w:val="28"/>
          <w:szCs w:val="28"/>
        </w:rPr>
        <w:t>小能手</w:t>
      </w:r>
      <w:r>
        <w:rPr>
          <w:rFonts w:eastAsia="仿宋_GB2312"/>
          <w:sz w:val="28"/>
          <w:szCs w:val="28"/>
        </w:rPr>
        <w:t>PK</w:t>
      </w:r>
      <w:r>
        <w:rPr>
          <w:rFonts w:eastAsia="仿宋_GB2312"/>
          <w:sz w:val="28"/>
          <w:szCs w:val="28"/>
        </w:rPr>
        <w:t>：面向全体营员，时间</w:t>
      </w:r>
      <w:r>
        <w:rPr>
          <w:rFonts w:eastAsia="仿宋_GB2312"/>
          <w:sz w:val="28"/>
          <w:szCs w:val="28"/>
        </w:rPr>
        <w:t xml:space="preserve"> </w:t>
      </w:r>
      <w:r>
        <w:rPr>
          <w:rFonts w:eastAsia="仿宋_GB2312"/>
          <w:b/>
          <w:color w:val="000000"/>
          <w:sz w:val="28"/>
          <w:szCs w:val="28"/>
        </w:rPr>
        <w:t>1</w:t>
      </w:r>
      <w:r>
        <w:rPr>
          <w:rFonts w:eastAsia="仿宋_GB2312"/>
          <w:b/>
          <w:color w:val="000000"/>
          <w:sz w:val="28"/>
          <w:szCs w:val="28"/>
        </w:rPr>
        <w:t>小时</w:t>
      </w:r>
      <w:r>
        <w:rPr>
          <w:rFonts w:eastAsia="仿宋_GB2312"/>
          <w:sz w:val="28"/>
          <w:szCs w:val="28"/>
        </w:rPr>
        <w:t>。</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3</w:t>
      </w:r>
      <w:r>
        <w:rPr>
          <w:rFonts w:eastAsia="仿宋_GB2312"/>
          <w:sz w:val="28"/>
          <w:szCs w:val="28"/>
        </w:rPr>
        <w:t>、创作实践</w:t>
      </w:r>
      <w:r>
        <w:rPr>
          <w:rFonts w:eastAsia="仿宋_GB2312"/>
          <w:sz w:val="28"/>
          <w:szCs w:val="28"/>
        </w:rPr>
        <w:t>PK</w:t>
      </w:r>
      <w:r>
        <w:rPr>
          <w:rFonts w:eastAsia="仿宋_GB2312"/>
          <w:sz w:val="28"/>
          <w:szCs w:val="28"/>
        </w:rPr>
        <w:t>活动</w:t>
      </w:r>
    </w:p>
    <w:p w:rsidR="00FD4CDC" w:rsidRDefault="00FD4CDC" w:rsidP="00FD4CDC">
      <w:pPr>
        <w:adjustRightInd w:val="0"/>
        <w:snapToGrid w:val="0"/>
        <w:spacing w:line="520" w:lineRule="exact"/>
        <w:ind w:firstLineChars="200" w:firstLine="560"/>
        <w:rPr>
          <w:rFonts w:eastAsia="仿宋_GB2312"/>
          <w:color w:val="000000"/>
          <w:sz w:val="28"/>
          <w:szCs w:val="28"/>
        </w:rPr>
      </w:pPr>
      <w:r>
        <w:rPr>
          <w:rFonts w:eastAsia="仿宋_GB2312"/>
          <w:sz w:val="28"/>
          <w:szCs w:val="28"/>
        </w:rPr>
        <w:t>比特实验室活动：</w:t>
      </w:r>
      <w:r>
        <w:rPr>
          <w:rFonts w:eastAsia="仿宋_GB2312"/>
          <w:color w:val="000000"/>
          <w:sz w:val="28"/>
          <w:szCs w:val="28"/>
        </w:rPr>
        <w:t>普及物联网科技知识，激发学生的激情和梦想，在动手实践中锻炼学生创造能力、观察能力、动手能力、探究能力、团队合作能力和创新能力。时间</w:t>
      </w:r>
      <w:r>
        <w:rPr>
          <w:rFonts w:eastAsia="仿宋_GB2312"/>
          <w:b/>
          <w:color w:val="000000"/>
          <w:sz w:val="28"/>
          <w:szCs w:val="28"/>
        </w:rPr>
        <w:t>2</w:t>
      </w:r>
      <w:r>
        <w:rPr>
          <w:rFonts w:eastAsia="仿宋_GB2312"/>
          <w:b/>
          <w:color w:val="000000"/>
          <w:sz w:val="28"/>
          <w:szCs w:val="28"/>
        </w:rPr>
        <w:t>小时</w:t>
      </w:r>
      <w:r>
        <w:rPr>
          <w:rFonts w:eastAsia="仿宋_GB2312"/>
          <w:color w:val="000000"/>
          <w:sz w:val="28"/>
          <w:szCs w:val="28"/>
        </w:rPr>
        <w:t>。</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lastRenderedPageBreak/>
        <w:t>4</w:t>
      </w:r>
      <w:r>
        <w:rPr>
          <w:rFonts w:eastAsia="仿宋_GB2312"/>
          <w:sz w:val="28"/>
          <w:szCs w:val="28"/>
        </w:rPr>
        <w:t>、交流</w:t>
      </w:r>
      <w:r>
        <w:rPr>
          <w:rFonts w:eastAsia="仿宋_GB2312"/>
          <w:sz w:val="28"/>
          <w:szCs w:val="28"/>
        </w:rPr>
        <w:t>PK</w:t>
      </w:r>
      <w:r>
        <w:rPr>
          <w:rFonts w:eastAsia="仿宋_GB2312"/>
          <w:sz w:val="28"/>
          <w:szCs w:val="28"/>
        </w:rPr>
        <w:t>活动</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）信息技术及科普知识竞赛（团体）。</w:t>
      </w:r>
      <w:r>
        <w:rPr>
          <w:rFonts w:eastAsia="仿宋_GB2312"/>
          <w:sz w:val="28"/>
          <w:szCs w:val="28"/>
        </w:rPr>
        <w:t xml:space="preserve"> </w:t>
      </w:r>
      <w:r>
        <w:rPr>
          <w:rFonts w:eastAsia="仿宋_GB2312"/>
          <w:sz w:val="28"/>
          <w:szCs w:val="28"/>
        </w:rPr>
        <w:t>时间</w:t>
      </w:r>
      <w:r>
        <w:rPr>
          <w:rFonts w:eastAsia="仿宋_GB2312"/>
          <w:b/>
          <w:sz w:val="28"/>
          <w:szCs w:val="28"/>
        </w:rPr>
        <w:t>2</w:t>
      </w:r>
      <w:r>
        <w:rPr>
          <w:rFonts w:eastAsia="仿宋_GB2312"/>
          <w:b/>
          <w:sz w:val="28"/>
          <w:szCs w:val="28"/>
        </w:rPr>
        <w:t>小时</w:t>
      </w:r>
      <w:r>
        <w:rPr>
          <w:rFonts w:eastAsia="仿宋_GB2312"/>
          <w:sz w:val="28"/>
          <w:szCs w:val="28"/>
        </w:rPr>
        <w:t>。</w:t>
      </w:r>
      <w:r>
        <w:rPr>
          <w:rFonts w:eastAsia="仿宋_GB2312"/>
          <w:sz w:val="28"/>
          <w:szCs w:val="28"/>
        </w:rPr>
        <w:t xml:space="preserve">                                    </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）文娱表演：要求以市为单位准备一个节目（表演时间在</w:t>
      </w:r>
      <w:r>
        <w:rPr>
          <w:rFonts w:eastAsia="仿宋_GB2312"/>
          <w:sz w:val="28"/>
          <w:szCs w:val="28"/>
        </w:rPr>
        <w:t>2-3</w:t>
      </w:r>
      <w:r>
        <w:rPr>
          <w:rFonts w:eastAsia="仿宋_GB2312"/>
          <w:sz w:val="28"/>
          <w:szCs w:val="28"/>
        </w:rPr>
        <w:t>分钟内）。</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5</w:t>
      </w:r>
      <w:r>
        <w:rPr>
          <w:rFonts w:eastAsia="仿宋_GB2312"/>
          <w:sz w:val="28"/>
          <w:szCs w:val="28"/>
        </w:rPr>
        <w:t>、科普体验活动</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6</w:t>
      </w:r>
      <w:r>
        <w:rPr>
          <w:rFonts w:eastAsia="仿宋_GB2312"/>
          <w:sz w:val="28"/>
          <w:szCs w:val="28"/>
        </w:rPr>
        <w:t>、闭营式暨颁奖典礼</w:t>
      </w:r>
    </w:p>
    <w:p w:rsidR="00FD4CDC" w:rsidRDefault="00FD4CDC" w:rsidP="00FD4CDC">
      <w:pPr>
        <w:adjustRightInd w:val="0"/>
        <w:snapToGrid w:val="0"/>
        <w:spacing w:line="520" w:lineRule="exact"/>
        <w:rPr>
          <w:rFonts w:eastAsia="仿宋_GB2312"/>
          <w:b/>
          <w:sz w:val="28"/>
          <w:szCs w:val="28"/>
        </w:rPr>
      </w:pPr>
      <w:r>
        <w:rPr>
          <w:rFonts w:eastAsia="仿宋_GB2312"/>
          <w:b/>
          <w:sz w:val="28"/>
          <w:szCs w:val="28"/>
        </w:rPr>
        <w:t>六、奖　励</w:t>
      </w:r>
    </w:p>
    <w:p w:rsidR="00FD4CDC" w:rsidRPr="005E56C1"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1</w:t>
      </w:r>
      <w:r>
        <w:rPr>
          <w:rFonts w:eastAsia="仿宋_GB2312"/>
          <w:sz w:val="28"/>
          <w:szCs w:val="28"/>
        </w:rPr>
        <w:t>、</w:t>
      </w:r>
      <w:r>
        <w:rPr>
          <w:rFonts w:eastAsia="仿宋_GB2312"/>
          <w:sz w:val="28"/>
          <w:szCs w:val="28"/>
        </w:rPr>
        <w:t>IT</w:t>
      </w:r>
      <w:r>
        <w:rPr>
          <w:rFonts w:eastAsia="仿宋_GB2312"/>
          <w:sz w:val="28"/>
          <w:szCs w:val="28"/>
        </w:rPr>
        <w:t>小能手</w:t>
      </w:r>
      <w:r>
        <w:rPr>
          <w:rFonts w:eastAsia="仿宋_GB2312"/>
          <w:sz w:val="28"/>
          <w:szCs w:val="28"/>
        </w:rPr>
        <w:t>PK</w:t>
      </w:r>
      <w:r>
        <w:rPr>
          <w:rFonts w:eastAsia="仿宋_GB2312"/>
          <w:sz w:val="28"/>
          <w:szCs w:val="28"/>
        </w:rPr>
        <w:t>：</w:t>
      </w:r>
      <w:r>
        <w:rPr>
          <w:rFonts w:eastAsia="仿宋_GB2312" w:hint="eastAsia"/>
          <w:sz w:val="28"/>
          <w:szCs w:val="28"/>
        </w:rPr>
        <w:t>程序设计和电脑益智活动</w:t>
      </w:r>
      <w:r>
        <w:rPr>
          <w:rFonts w:eastAsia="仿宋_GB2312"/>
          <w:sz w:val="28"/>
          <w:szCs w:val="28"/>
        </w:rPr>
        <w:t>设才能</w:t>
      </w:r>
      <w:r>
        <w:rPr>
          <w:rFonts w:eastAsia="仿宋_GB2312"/>
          <w:bCs/>
          <w:sz w:val="28"/>
          <w:szCs w:val="28"/>
        </w:rPr>
        <w:t>展示</w:t>
      </w:r>
      <w:r>
        <w:rPr>
          <w:rFonts w:eastAsia="仿宋_GB2312"/>
          <w:sz w:val="28"/>
          <w:szCs w:val="28"/>
        </w:rPr>
        <w:t>、</w:t>
      </w:r>
      <w:r>
        <w:rPr>
          <w:rFonts w:eastAsia="仿宋_GB2312"/>
          <w:bCs/>
          <w:sz w:val="28"/>
          <w:szCs w:val="28"/>
        </w:rPr>
        <w:t>实践体验</w:t>
      </w:r>
      <w:r>
        <w:rPr>
          <w:rFonts w:eastAsia="仿宋_GB2312"/>
          <w:sz w:val="28"/>
          <w:szCs w:val="28"/>
        </w:rPr>
        <w:t>奖各若干名（才能展示</w:t>
      </w:r>
      <w:r>
        <w:rPr>
          <w:rFonts w:eastAsia="仿宋_GB2312"/>
          <w:sz w:val="28"/>
          <w:szCs w:val="28"/>
        </w:rPr>
        <w:t>4</w:t>
      </w:r>
      <w:r>
        <w:rPr>
          <w:rFonts w:eastAsia="仿宋_GB2312"/>
          <w:sz w:val="28"/>
          <w:szCs w:val="28"/>
        </w:rPr>
        <w:t>分，实践体验</w:t>
      </w:r>
      <w:r>
        <w:rPr>
          <w:rFonts w:eastAsia="仿宋_GB2312"/>
          <w:sz w:val="28"/>
          <w:szCs w:val="28"/>
        </w:rPr>
        <w:t>2</w:t>
      </w:r>
      <w:r>
        <w:rPr>
          <w:rFonts w:eastAsia="仿宋_GB2312"/>
          <w:sz w:val="28"/>
          <w:szCs w:val="28"/>
        </w:rPr>
        <w:t>分）</w:t>
      </w:r>
      <w:r w:rsidRPr="005E56C1">
        <w:rPr>
          <w:rFonts w:eastAsia="仿宋_GB2312"/>
          <w:sz w:val="28"/>
          <w:szCs w:val="28"/>
        </w:rPr>
        <w:t>。</w:t>
      </w:r>
      <w:r w:rsidRPr="005E56C1">
        <w:rPr>
          <w:rFonts w:ascii="仿宋_GB2312" w:eastAsia="仿宋_GB2312" w:hint="eastAsia"/>
          <w:bCs/>
          <w:sz w:val="28"/>
          <w:szCs w:val="28"/>
        </w:rPr>
        <w:t>创意编程挑战赛总决赛</w:t>
      </w:r>
      <w:r w:rsidRPr="005E56C1">
        <w:rPr>
          <w:rFonts w:eastAsia="仿宋_GB2312" w:hint="eastAsia"/>
          <w:sz w:val="28"/>
          <w:szCs w:val="28"/>
        </w:rPr>
        <w:t>颁发省普及机器人竞技活动证书。</w:t>
      </w:r>
    </w:p>
    <w:p w:rsidR="00FD4CDC" w:rsidRDefault="00FD4CDC" w:rsidP="00FD4CDC">
      <w:pPr>
        <w:adjustRightInd w:val="0"/>
        <w:snapToGrid w:val="0"/>
        <w:spacing w:line="520" w:lineRule="exact"/>
        <w:ind w:firstLineChars="200" w:firstLine="560"/>
        <w:rPr>
          <w:rFonts w:eastAsia="仿宋_GB2312"/>
          <w:color w:val="000000"/>
          <w:sz w:val="28"/>
          <w:szCs w:val="28"/>
        </w:rPr>
      </w:pPr>
      <w:r>
        <w:rPr>
          <w:rFonts w:eastAsia="仿宋_GB2312"/>
          <w:sz w:val="28"/>
          <w:szCs w:val="28"/>
        </w:rPr>
        <w:t>2</w:t>
      </w:r>
      <w:r>
        <w:rPr>
          <w:rFonts w:eastAsia="仿宋_GB2312"/>
          <w:sz w:val="28"/>
          <w:szCs w:val="28"/>
        </w:rPr>
        <w:t>、信息技术及科普知识竞赛（团体）：</w:t>
      </w:r>
      <w:r>
        <w:rPr>
          <w:rFonts w:eastAsia="仿宋_GB2312"/>
          <w:color w:val="000000"/>
          <w:sz w:val="28"/>
          <w:szCs w:val="28"/>
        </w:rPr>
        <w:t>各市根据下表名额确定参加团体赛的学校</w:t>
      </w:r>
      <w:r>
        <w:rPr>
          <w:rFonts w:eastAsia="仿宋_GB2312" w:hint="eastAsia"/>
          <w:color w:val="000000"/>
          <w:sz w:val="28"/>
          <w:szCs w:val="28"/>
        </w:rPr>
        <w:t>。</w:t>
      </w:r>
    </w:p>
    <w:p w:rsidR="00FD4CDC" w:rsidRDefault="00FD4CDC" w:rsidP="00FD4CDC">
      <w:pPr>
        <w:adjustRightInd w:val="0"/>
        <w:snapToGrid w:val="0"/>
        <w:spacing w:line="520" w:lineRule="exact"/>
        <w:ind w:firstLineChars="200" w:firstLine="560"/>
        <w:rPr>
          <w:rFonts w:eastAsia="仿宋_GB2312"/>
          <w:color w:val="000000"/>
          <w:sz w:val="28"/>
          <w:szCs w:val="28"/>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3600"/>
      </w:tblGrid>
      <w:tr w:rsidR="00FD4CDC" w:rsidTr="006D1DF8">
        <w:tc>
          <w:tcPr>
            <w:tcW w:w="4928"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各市参加人数</w:t>
            </w:r>
            <w:r>
              <w:rPr>
                <w:rFonts w:eastAsia="仿宋_GB2312" w:hint="eastAsia"/>
                <w:color w:val="000000"/>
                <w:sz w:val="28"/>
                <w:szCs w:val="28"/>
              </w:rPr>
              <w:t>3</w:t>
            </w:r>
            <w:r>
              <w:rPr>
                <w:rFonts w:eastAsia="仿宋_GB2312" w:hint="eastAsia"/>
                <w:color w:val="000000"/>
                <w:sz w:val="28"/>
                <w:szCs w:val="28"/>
              </w:rPr>
              <w:t>人及以上</w:t>
            </w:r>
            <w:r>
              <w:rPr>
                <w:rFonts w:eastAsia="仿宋_GB2312"/>
                <w:color w:val="000000"/>
                <w:sz w:val="28"/>
                <w:szCs w:val="28"/>
              </w:rPr>
              <w:t>的</w:t>
            </w:r>
          </w:p>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学校数</w:t>
            </w:r>
            <w:r>
              <w:rPr>
                <w:rFonts w:eastAsia="仿宋_GB2312" w:hint="eastAsia"/>
                <w:color w:val="000000"/>
                <w:sz w:val="28"/>
                <w:szCs w:val="28"/>
              </w:rPr>
              <w:t>(</w:t>
            </w:r>
            <w:r>
              <w:rPr>
                <w:rFonts w:eastAsia="仿宋_GB2312" w:hint="eastAsia"/>
                <w:color w:val="000000"/>
                <w:sz w:val="28"/>
                <w:szCs w:val="28"/>
              </w:rPr>
              <w:t>所</w:t>
            </w:r>
            <w:r>
              <w:rPr>
                <w:rFonts w:eastAsia="仿宋_GB2312" w:hint="eastAsia"/>
                <w:color w:val="000000"/>
                <w:sz w:val="28"/>
                <w:szCs w:val="28"/>
              </w:rPr>
              <w:t>)</w:t>
            </w:r>
          </w:p>
        </w:tc>
        <w:tc>
          <w:tcPr>
            <w:tcW w:w="3600"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获得参赛团体赛的</w:t>
            </w:r>
          </w:p>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名额</w:t>
            </w:r>
          </w:p>
        </w:tc>
      </w:tr>
      <w:tr w:rsidR="00FD4CDC" w:rsidTr="006D1DF8">
        <w:tc>
          <w:tcPr>
            <w:tcW w:w="4928"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1,2, 3</w:t>
            </w:r>
          </w:p>
        </w:tc>
        <w:tc>
          <w:tcPr>
            <w:tcW w:w="3600"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1</w:t>
            </w:r>
          </w:p>
        </w:tc>
      </w:tr>
      <w:tr w:rsidR="00FD4CDC" w:rsidTr="006D1DF8">
        <w:tc>
          <w:tcPr>
            <w:tcW w:w="4928"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4,5</w:t>
            </w:r>
          </w:p>
        </w:tc>
        <w:tc>
          <w:tcPr>
            <w:tcW w:w="3600"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2</w:t>
            </w:r>
          </w:p>
        </w:tc>
      </w:tr>
      <w:tr w:rsidR="00FD4CDC" w:rsidTr="006D1DF8">
        <w:tc>
          <w:tcPr>
            <w:tcW w:w="4928"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6,7,8,9</w:t>
            </w:r>
          </w:p>
        </w:tc>
        <w:tc>
          <w:tcPr>
            <w:tcW w:w="3600"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3</w:t>
            </w:r>
          </w:p>
        </w:tc>
      </w:tr>
      <w:tr w:rsidR="00FD4CDC" w:rsidTr="006D1DF8">
        <w:tc>
          <w:tcPr>
            <w:tcW w:w="4928"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10,11,12,13,14</w:t>
            </w:r>
          </w:p>
        </w:tc>
        <w:tc>
          <w:tcPr>
            <w:tcW w:w="3600" w:type="dxa"/>
          </w:tcPr>
          <w:p w:rsidR="00FD4CDC" w:rsidRDefault="00FD4CDC" w:rsidP="006D1DF8">
            <w:pPr>
              <w:adjustRightInd w:val="0"/>
              <w:snapToGrid w:val="0"/>
              <w:spacing w:line="520" w:lineRule="exact"/>
              <w:jc w:val="center"/>
              <w:rPr>
                <w:rFonts w:eastAsia="仿宋_GB2312"/>
                <w:color w:val="000000"/>
                <w:sz w:val="28"/>
                <w:szCs w:val="28"/>
              </w:rPr>
            </w:pPr>
            <w:r>
              <w:rPr>
                <w:rFonts w:eastAsia="仿宋_GB2312"/>
                <w:color w:val="000000"/>
                <w:sz w:val="28"/>
                <w:szCs w:val="28"/>
              </w:rPr>
              <w:t>4</w:t>
            </w:r>
          </w:p>
        </w:tc>
      </w:tr>
    </w:tbl>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以校为单位，</w:t>
      </w:r>
      <w:r>
        <w:rPr>
          <w:rFonts w:eastAsia="仿宋_GB2312"/>
          <w:sz w:val="28"/>
          <w:szCs w:val="28"/>
        </w:rPr>
        <w:t>3</w:t>
      </w:r>
      <w:r>
        <w:rPr>
          <w:rFonts w:eastAsia="仿宋_GB2312"/>
          <w:sz w:val="28"/>
          <w:szCs w:val="28"/>
        </w:rPr>
        <w:t>人一组参加比赛。经团体赛预、决赛二个阶段（承办校获得直接参加决赛的资格）后分别评出校团体前八名（第一名：</w:t>
      </w:r>
      <w:r>
        <w:rPr>
          <w:rFonts w:eastAsia="仿宋_GB2312"/>
          <w:sz w:val="28"/>
          <w:szCs w:val="28"/>
        </w:rPr>
        <w:t>20</w:t>
      </w:r>
      <w:r>
        <w:rPr>
          <w:rFonts w:eastAsia="仿宋_GB2312"/>
          <w:sz w:val="28"/>
          <w:szCs w:val="28"/>
        </w:rPr>
        <w:t>分，以下递减一名递减</w:t>
      </w:r>
      <w:r>
        <w:rPr>
          <w:rFonts w:eastAsia="仿宋_GB2312"/>
          <w:sz w:val="28"/>
          <w:szCs w:val="28"/>
        </w:rPr>
        <w:t>2</w:t>
      </w:r>
      <w:r>
        <w:rPr>
          <w:rFonts w:eastAsia="仿宋_GB2312"/>
          <w:sz w:val="28"/>
          <w:szCs w:val="28"/>
        </w:rPr>
        <w:t>分，</w:t>
      </w:r>
      <w:r>
        <w:rPr>
          <w:rFonts w:eastAsia="仿宋_GB2312" w:hint="eastAsia"/>
          <w:sz w:val="28"/>
          <w:szCs w:val="28"/>
        </w:rPr>
        <w:t>……</w:t>
      </w:r>
      <w:r>
        <w:rPr>
          <w:rFonts w:eastAsia="仿宋_GB2312"/>
          <w:sz w:val="28"/>
          <w:szCs w:val="28"/>
        </w:rPr>
        <w:t>第八名：</w:t>
      </w:r>
      <w:r>
        <w:rPr>
          <w:rFonts w:eastAsia="仿宋_GB2312"/>
          <w:sz w:val="28"/>
          <w:szCs w:val="28"/>
        </w:rPr>
        <w:t>6</w:t>
      </w:r>
      <w:r>
        <w:rPr>
          <w:rFonts w:eastAsia="仿宋_GB2312"/>
          <w:sz w:val="28"/>
          <w:szCs w:val="28"/>
        </w:rPr>
        <w:t>分）。</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3</w:t>
      </w:r>
      <w:r>
        <w:rPr>
          <w:rFonts w:eastAsia="仿宋_GB2312"/>
          <w:sz w:val="28"/>
          <w:szCs w:val="28"/>
        </w:rPr>
        <w:t>、文娱表演：每参与选派一个节目：</w:t>
      </w:r>
      <w:r>
        <w:rPr>
          <w:rFonts w:eastAsia="仿宋_GB2312"/>
          <w:sz w:val="28"/>
          <w:szCs w:val="28"/>
        </w:rPr>
        <w:t>3</w:t>
      </w:r>
      <w:r>
        <w:rPr>
          <w:rFonts w:eastAsia="仿宋_GB2312"/>
          <w:sz w:val="28"/>
          <w:szCs w:val="28"/>
        </w:rPr>
        <w:t>分。</w:t>
      </w:r>
    </w:p>
    <w:p w:rsidR="00FD4CDC" w:rsidRDefault="00FD4CDC" w:rsidP="00FD4CDC">
      <w:pPr>
        <w:adjustRightInd w:val="0"/>
        <w:snapToGrid w:val="0"/>
        <w:spacing w:line="520" w:lineRule="exact"/>
        <w:ind w:firstLineChars="200" w:firstLine="560"/>
        <w:rPr>
          <w:rFonts w:eastAsia="仿宋_GB2312"/>
          <w:sz w:val="28"/>
          <w:szCs w:val="28"/>
        </w:rPr>
      </w:pPr>
      <w:r>
        <w:rPr>
          <w:rFonts w:eastAsia="仿宋_GB2312"/>
          <w:sz w:val="28"/>
          <w:szCs w:val="28"/>
        </w:rPr>
        <w:t>4</w:t>
      </w:r>
      <w:r>
        <w:rPr>
          <w:rFonts w:eastAsia="仿宋_GB2312"/>
          <w:sz w:val="28"/>
          <w:szCs w:val="28"/>
        </w:rPr>
        <w:t>、对组织、开展活动成绩显著的市及学校将给予奖励与表彰。</w:t>
      </w:r>
    </w:p>
    <w:p w:rsidR="00FD4CDC" w:rsidRDefault="00FD4CDC" w:rsidP="00FD4CDC">
      <w:pPr>
        <w:adjustRightInd w:val="0"/>
        <w:snapToGrid w:val="0"/>
        <w:spacing w:line="520" w:lineRule="exact"/>
        <w:rPr>
          <w:rFonts w:eastAsia="仿宋_GB2312"/>
          <w:sz w:val="28"/>
          <w:szCs w:val="28"/>
        </w:rPr>
      </w:pPr>
      <w:r>
        <w:rPr>
          <w:rFonts w:eastAsia="仿宋_GB2312"/>
          <w:sz w:val="28"/>
          <w:szCs w:val="28"/>
        </w:rPr>
        <w:t xml:space="preserve">    </w:t>
      </w:r>
      <w:r>
        <w:rPr>
          <w:rFonts w:eastAsia="仿宋_GB2312"/>
          <w:sz w:val="28"/>
          <w:szCs w:val="28"/>
        </w:rPr>
        <w:t>设校团体优秀</w:t>
      </w:r>
      <w:r>
        <w:rPr>
          <w:rFonts w:eastAsia="仿宋_GB2312" w:hint="eastAsia"/>
          <w:sz w:val="28"/>
          <w:szCs w:val="28"/>
        </w:rPr>
        <w:t>组织</w:t>
      </w:r>
      <w:r>
        <w:rPr>
          <w:rFonts w:eastAsia="仿宋_GB2312"/>
          <w:sz w:val="28"/>
          <w:szCs w:val="28"/>
        </w:rPr>
        <w:t>奖：根据参加信息技术及科普知识竞赛（团体）项目活动的学校成绩，最终评出前八名给予奖励。一等奖</w:t>
      </w:r>
      <w:r>
        <w:rPr>
          <w:rFonts w:eastAsia="仿宋_GB2312"/>
          <w:sz w:val="28"/>
          <w:szCs w:val="28"/>
        </w:rPr>
        <w:t>2</w:t>
      </w:r>
      <w:r>
        <w:rPr>
          <w:rFonts w:eastAsia="仿宋_GB2312"/>
          <w:sz w:val="28"/>
          <w:szCs w:val="28"/>
        </w:rPr>
        <w:t>名，二等</w:t>
      </w:r>
      <w:r>
        <w:rPr>
          <w:rFonts w:eastAsia="仿宋_GB2312"/>
          <w:sz w:val="28"/>
          <w:szCs w:val="28"/>
        </w:rPr>
        <w:lastRenderedPageBreak/>
        <w:t>奖</w:t>
      </w:r>
      <w:r>
        <w:rPr>
          <w:rFonts w:eastAsia="仿宋_GB2312"/>
          <w:sz w:val="28"/>
          <w:szCs w:val="28"/>
        </w:rPr>
        <w:t>3</w:t>
      </w:r>
      <w:r>
        <w:rPr>
          <w:rFonts w:eastAsia="仿宋_GB2312"/>
          <w:sz w:val="28"/>
          <w:szCs w:val="28"/>
        </w:rPr>
        <w:t>名，三等奖</w:t>
      </w:r>
      <w:r>
        <w:rPr>
          <w:rFonts w:eastAsia="仿宋_GB2312"/>
          <w:sz w:val="28"/>
          <w:szCs w:val="28"/>
        </w:rPr>
        <w:t>3</w:t>
      </w:r>
      <w:r>
        <w:rPr>
          <w:rFonts w:eastAsia="仿宋_GB2312"/>
          <w:sz w:val="28"/>
          <w:szCs w:val="28"/>
        </w:rPr>
        <w:t>名。</w:t>
      </w:r>
    </w:p>
    <w:p w:rsidR="00FD4CDC" w:rsidRDefault="00FD4CDC" w:rsidP="00FD4CDC">
      <w:pPr>
        <w:adjustRightInd w:val="0"/>
        <w:snapToGrid w:val="0"/>
        <w:spacing w:line="520" w:lineRule="exact"/>
        <w:rPr>
          <w:rFonts w:eastAsia="仿宋_GB2312"/>
          <w:sz w:val="28"/>
          <w:szCs w:val="28"/>
        </w:rPr>
      </w:pPr>
      <w:r>
        <w:rPr>
          <w:rFonts w:eastAsia="仿宋_GB2312"/>
          <w:sz w:val="28"/>
          <w:szCs w:val="28"/>
        </w:rPr>
        <w:t xml:space="preserve">    </w:t>
      </w:r>
      <w:r>
        <w:rPr>
          <w:rFonts w:eastAsia="仿宋_GB2312"/>
          <w:sz w:val="28"/>
          <w:szCs w:val="28"/>
        </w:rPr>
        <w:t>设单项校团体奖：</w:t>
      </w:r>
      <w:r>
        <w:rPr>
          <w:rFonts w:eastAsia="仿宋_GB2312" w:hint="eastAsia"/>
          <w:sz w:val="28"/>
          <w:szCs w:val="28"/>
        </w:rPr>
        <w:t>在第</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项</w:t>
      </w:r>
      <w:r>
        <w:rPr>
          <w:rFonts w:eastAsia="仿宋_GB2312" w:hint="eastAsia"/>
          <w:sz w:val="28"/>
          <w:szCs w:val="28"/>
        </w:rPr>
        <w:t>活动中</w:t>
      </w:r>
      <w:r>
        <w:rPr>
          <w:rFonts w:eastAsia="仿宋_GB2312"/>
          <w:sz w:val="28"/>
          <w:szCs w:val="28"/>
        </w:rPr>
        <w:t>，根据该项</w:t>
      </w:r>
      <w:r>
        <w:rPr>
          <w:rFonts w:eastAsia="仿宋_GB2312" w:hint="eastAsia"/>
          <w:sz w:val="28"/>
          <w:szCs w:val="28"/>
        </w:rPr>
        <w:t>活动</w:t>
      </w:r>
      <w:r>
        <w:rPr>
          <w:rFonts w:eastAsia="仿宋_GB2312"/>
          <w:sz w:val="28"/>
          <w:szCs w:val="28"/>
        </w:rPr>
        <w:t>各校前</w:t>
      </w:r>
      <w:r>
        <w:rPr>
          <w:rFonts w:eastAsia="仿宋_GB2312"/>
          <w:sz w:val="28"/>
          <w:szCs w:val="28"/>
        </w:rPr>
        <w:t>3</w:t>
      </w:r>
      <w:r>
        <w:rPr>
          <w:rFonts w:eastAsia="仿宋_GB2312"/>
          <w:sz w:val="28"/>
          <w:szCs w:val="28"/>
        </w:rPr>
        <w:t>名选手成绩之和评出每项</w:t>
      </w:r>
      <w:r>
        <w:rPr>
          <w:rFonts w:eastAsia="仿宋_GB2312" w:hint="eastAsia"/>
          <w:sz w:val="28"/>
          <w:szCs w:val="28"/>
        </w:rPr>
        <w:t>活动校团体</w:t>
      </w:r>
      <w:r>
        <w:rPr>
          <w:rFonts w:eastAsia="仿宋_GB2312"/>
          <w:sz w:val="28"/>
          <w:szCs w:val="28"/>
        </w:rPr>
        <w:t>前三名。</w:t>
      </w:r>
    </w:p>
    <w:p w:rsidR="00FD4CDC" w:rsidRDefault="00FD4CDC" w:rsidP="00FD4CDC">
      <w:pPr>
        <w:adjustRightInd w:val="0"/>
        <w:snapToGrid w:val="0"/>
        <w:spacing w:line="520" w:lineRule="exact"/>
        <w:ind w:firstLineChars="150" w:firstLine="420"/>
        <w:rPr>
          <w:rFonts w:eastAsia="仿宋_GB2312"/>
          <w:sz w:val="28"/>
          <w:szCs w:val="28"/>
        </w:rPr>
      </w:pPr>
      <w:r>
        <w:rPr>
          <w:rFonts w:eastAsia="仿宋_GB2312"/>
          <w:sz w:val="28"/>
          <w:szCs w:val="28"/>
        </w:rPr>
        <w:t>设市优秀参与团体奖：有</w:t>
      </w:r>
      <w:r>
        <w:rPr>
          <w:rFonts w:eastAsia="仿宋_GB2312"/>
          <w:sz w:val="28"/>
          <w:szCs w:val="28"/>
        </w:rPr>
        <w:t>5</w:t>
      </w:r>
      <w:r>
        <w:rPr>
          <w:rFonts w:eastAsia="仿宋_GB2312"/>
          <w:sz w:val="28"/>
          <w:szCs w:val="28"/>
        </w:rPr>
        <w:t>名及以上营员参加夏令营活动的市方可获得评比资格，评出前三名，给予奖励：</w:t>
      </w:r>
    </w:p>
    <w:p w:rsidR="00FD4CDC" w:rsidRDefault="00FD4CDC" w:rsidP="00FD4CDC">
      <w:pPr>
        <w:spacing w:line="520" w:lineRule="exact"/>
        <w:ind w:firstLineChars="100" w:firstLine="28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）市团体成绩</w:t>
      </w:r>
      <w:r>
        <w:rPr>
          <w:rFonts w:eastAsia="仿宋_GB2312"/>
          <w:sz w:val="28"/>
          <w:szCs w:val="28"/>
        </w:rPr>
        <w:t>=</w:t>
      </w:r>
      <w:r>
        <w:rPr>
          <w:rFonts w:eastAsia="仿宋_GB2312"/>
          <w:sz w:val="28"/>
          <w:szCs w:val="28"/>
        </w:rPr>
        <w:t>本市所有参与营员的个人综合成绩总均分</w:t>
      </w:r>
      <w:r>
        <w:rPr>
          <w:rFonts w:eastAsia="仿宋_GB2312"/>
          <w:sz w:val="28"/>
          <w:szCs w:val="28"/>
        </w:rPr>
        <w:t>+</w:t>
      </w:r>
      <w:r>
        <w:rPr>
          <w:rFonts w:eastAsia="仿宋_GB2312"/>
          <w:sz w:val="28"/>
          <w:szCs w:val="28"/>
        </w:rPr>
        <w:t>参与学校数得分＋闭幕式节目得分</w:t>
      </w:r>
      <w:r>
        <w:rPr>
          <w:rFonts w:eastAsia="仿宋_GB2312" w:hint="eastAsia"/>
          <w:sz w:val="28"/>
          <w:szCs w:val="28"/>
        </w:rPr>
        <w:t>+</w:t>
      </w:r>
      <w:r>
        <w:rPr>
          <w:rFonts w:eastAsia="仿宋_GB2312" w:hint="eastAsia"/>
          <w:sz w:val="28"/>
          <w:szCs w:val="28"/>
        </w:rPr>
        <w:t>最佳女选手得分。</w:t>
      </w:r>
    </w:p>
    <w:p w:rsidR="00FD4CDC" w:rsidRDefault="00FD4CDC" w:rsidP="00FD4CDC">
      <w:pPr>
        <w:spacing w:line="520" w:lineRule="exact"/>
        <w:ind w:firstLineChars="100" w:firstLine="28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）参与学校数计分方法：</w:t>
      </w:r>
      <w:r>
        <w:rPr>
          <w:rFonts w:eastAsia="仿宋_GB2312" w:hint="eastAsia"/>
          <w:sz w:val="28"/>
          <w:szCs w:val="28"/>
        </w:rPr>
        <w:t>3</w:t>
      </w:r>
      <w:r>
        <w:rPr>
          <w:rFonts w:eastAsia="仿宋_GB2312" w:hint="eastAsia"/>
          <w:sz w:val="28"/>
          <w:szCs w:val="28"/>
        </w:rPr>
        <w:t>人及以上的</w:t>
      </w:r>
      <w:r>
        <w:rPr>
          <w:rFonts w:eastAsia="仿宋_GB2312"/>
          <w:sz w:val="28"/>
          <w:szCs w:val="28"/>
        </w:rPr>
        <w:t>参与学校每校加</w:t>
      </w:r>
      <w:r>
        <w:rPr>
          <w:rFonts w:eastAsia="仿宋_GB2312"/>
          <w:sz w:val="28"/>
          <w:szCs w:val="28"/>
        </w:rPr>
        <w:t>1</w:t>
      </w:r>
      <w:r>
        <w:rPr>
          <w:rFonts w:eastAsia="仿宋_GB2312"/>
          <w:sz w:val="28"/>
          <w:szCs w:val="28"/>
        </w:rPr>
        <w:t>分。</w:t>
      </w:r>
    </w:p>
    <w:p w:rsidR="00FD4CDC" w:rsidRDefault="00FD4CDC" w:rsidP="00FD4CDC">
      <w:pPr>
        <w:adjustRightInd w:val="0"/>
        <w:snapToGrid w:val="0"/>
        <w:spacing w:line="520" w:lineRule="exact"/>
        <w:ind w:firstLineChars="250" w:firstLine="700"/>
        <w:rPr>
          <w:rFonts w:eastAsia="仿宋_GB2312"/>
          <w:sz w:val="28"/>
          <w:szCs w:val="28"/>
        </w:rPr>
      </w:pPr>
      <w:r>
        <w:rPr>
          <w:rFonts w:eastAsia="仿宋_GB2312"/>
          <w:sz w:val="28"/>
          <w:szCs w:val="28"/>
        </w:rPr>
        <w:t>5</w:t>
      </w:r>
      <w:r>
        <w:rPr>
          <w:rFonts w:eastAsia="仿宋_GB2312"/>
          <w:sz w:val="28"/>
          <w:szCs w:val="28"/>
        </w:rPr>
        <w:t>、获奖人员均由主办单位给予奖励：有关营员颁发证书，其主要的辅导教师将颁发辅导证书。</w:t>
      </w:r>
    </w:p>
    <w:p w:rsidR="00FD4CDC" w:rsidRDefault="00FD4CDC" w:rsidP="00FD4CDC">
      <w:pPr>
        <w:pStyle w:val="a5"/>
        <w:adjustRightInd w:val="0"/>
        <w:snapToGrid w:val="0"/>
        <w:spacing w:line="520" w:lineRule="exact"/>
        <w:ind w:left="0" w:firstLineChars="0" w:firstLine="0"/>
        <w:rPr>
          <w:rFonts w:ascii="Times New Roman" w:eastAsia="仿宋_GB2312"/>
          <w:b/>
          <w:sz w:val="28"/>
          <w:szCs w:val="28"/>
        </w:rPr>
      </w:pPr>
      <w:r>
        <w:rPr>
          <w:rFonts w:ascii="Times New Roman" w:eastAsia="仿宋_GB2312"/>
          <w:b/>
          <w:sz w:val="28"/>
          <w:szCs w:val="28"/>
        </w:rPr>
        <w:t xml:space="preserve">七、其他　</w:t>
      </w:r>
    </w:p>
    <w:p w:rsidR="00FD4CDC" w:rsidRDefault="00FD4CDC" w:rsidP="00FD4CDC">
      <w:pPr>
        <w:adjustRightInd w:val="0"/>
        <w:snapToGrid w:val="0"/>
        <w:spacing w:line="520" w:lineRule="exact"/>
        <w:ind w:firstLineChars="200" w:firstLine="562"/>
        <w:rPr>
          <w:rFonts w:eastAsia="仿宋_GB2312"/>
          <w:color w:val="000000"/>
          <w:sz w:val="28"/>
          <w:szCs w:val="28"/>
        </w:rPr>
      </w:pPr>
      <w:r>
        <w:rPr>
          <w:rFonts w:eastAsia="仿宋_GB2312"/>
          <w:b/>
          <w:sz w:val="28"/>
          <w:szCs w:val="28"/>
        </w:rPr>
        <w:t xml:space="preserve">A </w:t>
      </w:r>
      <w:r>
        <w:rPr>
          <w:rFonts w:eastAsia="仿宋_GB2312"/>
          <w:b/>
          <w:sz w:val="28"/>
          <w:szCs w:val="28"/>
        </w:rPr>
        <w:t>领</w:t>
      </w:r>
      <w:r>
        <w:rPr>
          <w:rFonts w:eastAsia="仿宋_GB2312"/>
          <w:b/>
          <w:sz w:val="28"/>
          <w:szCs w:val="28"/>
        </w:rPr>
        <w:t xml:space="preserve">   </w:t>
      </w:r>
      <w:r>
        <w:rPr>
          <w:rFonts w:eastAsia="仿宋_GB2312"/>
          <w:b/>
          <w:sz w:val="28"/>
          <w:szCs w:val="28"/>
        </w:rPr>
        <w:t>队：</w:t>
      </w:r>
      <w:r>
        <w:rPr>
          <w:rFonts w:eastAsia="仿宋_GB2312"/>
          <w:sz w:val="28"/>
          <w:szCs w:val="28"/>
        </w:rPr>
        <w:t>各市必须指定</w:t>
      </w:r>
      <w:r>
        <w:rPr>
          <w:rFonts w:eastAsia="仿宋_GB2312"/>
          <w:sz w:val="28"/>
          <w:szCs w:val="28"/>
        </w:rPr>
        <w:t>1</w:t>
      </w:r>
      <w:r>
        <w:rPr>
          <w:rFonts w:eastAsia="仿宋_GB2312"/>
          <w:sz w:val="28"/>
          <w:szCs w:val="28"/>
        </w:rPr>
        <w:t>名负责人，同时作为本次营委会委员参与营务工作。主要负责对本市全体营员的管理，并在活动期间担任其营员的监护人</w:t>
      </w:r>
      <w:r>
        <w:rPr>
          <w:rFonts w:eastAsia="仿宋_GB2312"/>
          <w:color w:val="000000"/>
          <w:sz w:val="28"/>
          <w:szCs w:val="28"/>
        </w:rPr>
        <w:t>。对不能认真履行领队职责的，将取消该市参加市团体评选的资格。</w:t>
      </w:r>
    </w:p>
    <w:p w:rsidR="00FD4CDC" w:rsidRDefault="00FD4CDC" w:rsidP="00FD4CDC">
      <w:pPr>
        <w:adjustRightInd w:val="0"/>
        <w:snapToGrid w:val="0"/>
        <w:spacing w:line="520" w:lineRule="exact"/>
        <w:ind w:firstLineChars="200" w:firstLine="562"/>
        <w:rPr>
          <w:rFonts w:eastAsia="仿宋_GB2312"/>
          <w:color w:val="000000"/>
          <w:sz w:val="28"/>
          <w:szCs w:val="28"/>
        </w:rPr>
      </w:pPr>
      <w:r>
        <w:rPr>
          <w:rFonts w:eastAsia="仿宋_GB2312"/>
          <w:b/>
          <w:color w:val="000000"/>
          <w:sz w:val="28"/>
          <w:szCs w:val="28"/>
        </w:rPr>
        <w:t xml:space="preserve">B </w:t>
      </w:r>
      <w:r>
        <w:rPr>
          <w:rFonts w:eastAsia="仿宋_GB2312"/>
          <w:b/>
          <w:bCs/>
          <w:sz w:val="28"/>
          <w:szCs w:val="28"/>
        </w:rPr>
        <w:t>辅导教师：</w:t>
      </w:r>
      <w:r>
        <w:rPr>
          <w:rFonts w:eastAsia="仿宋_GB2312"/>
          <w:sz w:val="28"/>
          <w:szCs w:val="28"/>
        </w:rPr>
        <w:t>各市负责技术指导的教师，并在活动期间协同领队参与对营员的管理（每市不超过</w:t>
      </w:r>
      <w:r>
        <w:rPr>
          <w:rFonts w:eastAsia="仿宋_GB2312"/>
          <w:sz w:val="28"/>
          <w:szCs w:val="28"/>
        </w:rPr>
        <w:t>5</w:t>
      </w:r>
      <w:r>
        <w:rPr>
          <w:rFonts w:eastAsia="仿宋_GB2312"/>
          <w:sz w:val="28"/>
          <w:szCs w:val="28"/>
        </w:rPr>
        <w:t>名）</w:t>
      </w:r>
      <w:r>
        <w:rPr>
          <w:rFonts w:eastAsia="仿宋_GB2312"/>
          <w:color w:val="000000"/>
          <w:sz w:val="28"/>
          <w:szCs w:val="28"/>
        </w:rPr>
        <w:t>。</w:t>
      </w:r>
    </w:p>
    <w:p w:rsidR="00FD4CDC" w:rsidRDefault="00FD4CDC" w:rsidP="00FD4CDC">
      <w:pPr>
        <w:pStyle w:val="a6"/>
        <w:adjustRightInd w:val="0"/>
        <w:snapToGrid w:val="0"/>
        <w:spacing w:line="52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C</w:t>
      </w:r>
      <w:r>
        <w:rPr>
          <w:rFonts w:ascii="Times New Roman" w:eastAsia="仿宋_GB2312" w:hAnsi="Times New Roman"/>
          <w:b/>
          <w:sz w:val="28"/>
          <w:szCs w:val="28"/>
        </w:rPr>
        <w:t>营</w:t>
      </w:r>
      <w:r>
        <w:rPr>
          <w:rFonts w:ascii="Times New Roman" w:eastAsia="仿宋_GB2312" w:hAnsi="Times New Roman"/>
          <w:b/>
          <w:sz w:val="28"/>
          <w:szCs w:val="28"/>
        </w:rPr>
        <w:t xml:space="preserve">    </w:t>
      </w:r>
      <w:r>
        <w:rPr>
          <w:rFonts w:ascii="Times New Roman" w:eastAsia="仿宋_GB2312" w:hAnsi="Times New Roman"/>
          <w:b/>
          <w:sz w:val="28"/>
          <w:szCs w:val="28"/>
        </w:rPr>
        <w:t>员：</w:t>
      </w:r>
      <w:r>
        <w:rPr>
          <w:rFonts w:ascii="Times New Roman" w:eastAsia="仿宋_GB2312" w:hAnsi="Times New Roman"/>
          <w:sz w:val="28"/>
          <w:szCs w:val="28"/>
        </w:rPr>
        <w:t>夏令营活动的主体，应认真参加全部活动并遵守夏令营的各项规定。未经营委会批准擅自不参加活动或违反规定者，将取消其营员资格及全部活动成绩。</w:t>
      </w:r>
    </w:p>
    <w:p w:rsidR="00FD4CDC" w:rsidRDefault="00FD4CDC" w:rsidP="00FD4CDC">
      <w:pPr>
        <w:spacing w:line="700" w:lineRule="exact"/>
        <w:jc w:val="center"/>
        <w:rPr>
          <w:rFonts w:eastAsia="黑体"/>
          <w:sz w:val="30"/>
          <w:szCs w:val="30"/>
        </w:rPr>
      </w:pPr>
    </w:p>
    <w:p w:rsidR="00FD4CDC" w:rsidRDefault="00FD4CDC" w:rsidP="00FD4CDC">
      <w:pPr>
        <w:spacing w:line="700" w:lineRule="exact"/>
        <w:jc w:val="center"/>
        <w:rPr>
          <w:rFonts w:eastAsia="黑体"/>
          <w:sz w:val="30"/>
          <w:szCs w:val="30"/>
        </w:rPr>
      </w:pPr>
    </w:p>
    <w:p w:rsidR="00FD4CDC" w:rsidRDefault="00FD4CDC" w:rsidP="00FD4CDC">
      <w:pPr>
        <w:spacing w:line="700" w:lineRule="exact"/>
        <w:jc w:val="center"/>
        <w:rPr>
          <w:rFonts w:eastAsia="黑体"/>
          <w:sz w:val="30"/>
          <w:szCs w:val="30"/>
        </w:rPr>
      </w:pPr>
    </w:p>
    <w:p w:rsidR="00FD4CDC" w:rsidRDefault="00FD4CDC" w:rsidP="00FD4CDC">
      <w:pPr>
        <w:spacing w:line="700" w:lineRule="exact"/>
        <w:jc w:val="center"/>
        <w:rPr>
          <w:rFonts w:eastAsia="黑体"/>
          <w:sz w:val="30"/>
          <w:szCs w:val="30"/>
        </w:rPr>
      </w:pPr>
    </w:p>
    <w:p w:rsidR="00FD4CDC" w:rsidRDefault="00FD4CDC" w:rsidP="00FD4CDC">
      <w:pPr>
        <w:widowControl/>
        <w:shd w:val="clear" w:color="auto" w:fill="FFFFFF"/>
        <w:spacing w:before="100" w:beforeAutospacing="1" w:after="100" w:afterAutospacing="1" w:line="600" w:lineRule="exact"/>
        <w:jc w:val="center"/>
        <w:textAlignment w:val="top"/>
        <w:rPr>
          <w:rFonts w:eastAsia="方正小标宋简体"/>
          <w:kern w:val="0"/>
          <w:sz w:val="18"/>
          <w:szCs w:val="18"/>
        </w:rPr>
      </w:pPr>
      <w:r>
        <w:rPr>
          <w:rFonts w:eastAsia="方正小标宋简体"/>
          <w:bCs/>
          <w:spacing w:val="-10"/>
          <w:sz w:val="44"/>
          <w:szCs w:val="44"/>
        </w:rPr>
        <w:lastRenderedPageBreak/>
        <w:t>IT</w:t>
      </w:r>
      <w:r>
        <w:rPr>
          <w:rFonts w:eastAsia="方正小标宋简体"/>
          <w:bCs/>
          <w:spacing w:val="-10"/>
          <w:sz w:val="44"/>
          <w:szCs w:val="44"/>
        </w:rPr>
        <w:t>小能手</w:t>
      </w:r>
      <w:r>
        <w:rPr>
          <w:rFonts w:eastAsia="方正小标宋简体"/>
          <w:bCs/>
          <w:spacing w:val="-10"/>
          <w:sz w:val="44"/>
          <w:szCs w:val="44"/>
        </w:rPr>
        <w:t>PK</w:t>
      </w:r>
      <w:r>
        <w:rPr>
          <w:rFonts w:eastAsia="方正小标宋简体"/>
          <w:bCs/>
          <w:spacing w:val="-10"/>
          <w:sz w:val="44"/>
          <w:szCs w:val="44"/>
        </w:rPr>
        <w:t>项目实施细则</w:t>
      </w:r>
    </w:p>
    <w:p w:rsidR="00FD4CDC" w:rsidRDefault="00FD4CDC" w:rsidP="00FD4CDC">
      <w:pPr>
        <w:widowControl/>
        <w:shd w:val="clear" w:color="auto" w:fill="FFFFFF"/>
        <w:spacing w:line="360" w:lineRule="auto"/>
        <w:ind w:leftChars="45" w:left="94" w:firstLineChars="200" w:firstLine="380"/>
        <w:jc w:val="left"/>
        <w:textAlignment w:val="top"/>
        <w:rPr>
          <w:kern w:val="0"/>
          <w:sz w:val="24"/>
        </w:rPr>
      </w:pPr>
      <w:r>
        <w:rPr>
          <w:spacing w:val="-10"/>
          <w:szCs w:val="21"/>
        </w:rPr>
        <w:t>本次夏令营活动安排了几个</w:t>
      </w:r>
      <w:r>
        <w:rPr>
          <w:szCs w:val="21"/>
        </w:rPr>
        <w:t>运用计算机进行信息处理的操作项目，以评选</w:t>
      </w:r>
      <w:r>
        <w:rPr>
          <w:szCs w:val="21"/>
        </w:rPr>
        <w:t>IT</w:t>
      </w:r>
      <w:r>
        <w:rPr>
          <w:szCs w:val="21"/>
        </w:rPr>
        <w:t>小能手的形式进行实施。其宗旨是突出信息技术特点，引导学生在参与活动的全部过程中，通过一种研究性学习的方式，进入自主学习的天地之中：自由结合，养成合作精神；自由选题，学会独立发现问题；自行制订研究方案，锻炼解决问题的能力；自己查找资料，全面提升实践能力。</w:t>
      </w:r>
      <w:r>
        <w:rPr>
          <w:sz w:val="18"/>
          <w:szCs w:val="18"/>
        </w:rPr>
        <w:t xml:space="preserve"> </w:t>
      </w:r>
    </w:p>
    <w:p w:rsidR="00FD4CDC" w:rsidRDefault="00FD4CDC" w:rsidP="00FD4CDC">
      <w:pPr>
        <w:widowControl/>
        <w:shd w:val="clear" w:color="auto" w:fill="FFFFFF"/>
        <w:spacing w:line="360" w:lineRule="auto"/>
        <w:ind w:left="1390" w:hanging="1200"/>
        <w:jc w:val="left"/>
        <w:textAlignment w:val="top"/>
        <w:rPr>
          <w:kern w:val="0"/>
          <w:sz w:val="18"/>
          <w:szCs w:val="18"/>
        </w:rPr>
      </w:pPr>
      <w:r>
        <w:rPr>
          <w:b/>
          <w:bCs/>
          <w:sz w:val="28"/>
          <w:szCs w:val="28"/>
        </w:rPr>
        <w:t>一、</w:t>
      </w:r>
      <w:r>
        <w:rPr>
          <w:b/>
          <w:bCs/>
          <w:sz w:val="28"/>
          <w:szCs w:val="28"/>
        </w:rPr>
        <w:t xml:space="preserve"> IT </w:t>
      </w:r>
      <w:r>
        <w:rPr>
          <w:b/>
          <w:bCs/>
          <w:sz w:val="28"/>
          <w:szCs w:val="28"/>
        </w:rPr>
        <w:t>小能手</w:t>
      </w:r>
      <w:r>
        <w:rPr>
          <w:b/>
          <w:bCs/>
          <w:sz w:val="28"/>
          <w:szCs w:val="28"/>
        </w:rPr>
        <w:t>PK</w:t>
      </w:r>
      <w:r>
        <w:rPr>
          <w:b/>
          <w:bCs/>
          <w:sz w:val="28"/>
          <w:szCs w:val="28"/>
        </w:rPr>
        <w:t>活动</w:t>
      </w:r>
    </w:p>
    <w:p w:rsidR="00FD4CDC" w:rsidRDefault="00FD4CDC" w:rsidP="00FD4CDC">
      <w:pPr>
        <w:widowControl/>
        <w:shd w:val="clear" w:color="auto" w:fill="FFFFFF"/>
        <w:spacing w:line="360" w:lineRule="auto"/>
        <w:jc w:val="left"/>
        <w:textAlignment w:val="top"/>
        <w:rPr>
          <w:kern w:val="0"/>
          <w:sz w:val="18"/>
          <w:szCs w:val="18"/>
        </w:rPr>
      </w:pPr>
      <w:r>
        <w:rPr>
          <w:sz w:val="28"/>
          <w:szCs w:val="28"/>
        </w:rPr>
        <w:t xml:space="preserve">1. </w:t>
      </w:r>
      <w:r>
        <w:rPr>
          <w:b/>
          <w:bCs/>
          <w:sz w:val="24"/>
        </w:rPr>
        <w:t>程序设计小能手</w:t>
      </w:r>
      <w:r>
        <w:rPr>
          <w:b/>
          <w:bCs/>
          <w:sz w:val="24"/>
        </w:rPr>
        <w:t>PK</w:t>
      </w:r>
      <w:r>
        <w:rPr>
          <w:b/>
          <w:bCs/>
          <w:sz w:val="24"/>
        </w:rPr>
        <w:t>项目</w:t>
      </w:r>
      <w:r>
        <w:rPr>
          <w:sz w:val="24"/>
        </w:rPr>
        <w:t>:</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w:t>
      </w:r>
      <w:r>
        <w:rPr>
          <w:rFonts w:hint="eastAsia"/>
          <w:szCs w:val="21"/>
        </w:rPr>
        <w:t>1</w:t>
      </w:r>
      <w:r>
        <w:rPr>
          <w:rFonts w:hint="eastAsia"/>
          <w:szCs w:val="21"/>
        </w:rPr>
        <w:t>）</w:t>
      </w:r>
      <w:r>
        <w:rPr>
          <w:szCs w:val="21"/>
        </w:rPr>
        <w:t>本项目要求参与的营员通过上机操作，在规定的</w:t>
      </w:r>
      <w:r>
        <w:rPr>
          <w:b/>
          <w:bCs/>
          <w:szCs w:val="21"/>
        </w:rPr>
        <w:t>2.5</w:t>
      </w:r>
      <w:r>
        <w:rPr>
          <w:szCs w:val="21"/>
        </w:rPr>
        <w:t>小时内使用掌握的编程语言</w:t>
      </w:r>
      <w:r w:rsidRPr="005E56C1">
        <w:rPr>
          <w:szCs w:val="21"/>
        </w:rPr>
        <w:t>（</w:t>
      </w:r>
      <w:r w:rsidRPr="005E56C1">
        <w:rPr>
          <w:rFonts w:hint="eastAsia"/>
          <w:szCs w:val="21"/>
        </w:rPr>
        <w:t>Free</w:t>
      </w:r>
      <w:r w:rsidRPr="005E56C1">
        <w:rPr>
          <w:szCs w:val="21"/>
        </w:rPr>
        <w:t>Basic</w:t>
      </w:r>
      <w:r w:rsidRPr="005E56C1">
        <w:rPr>
          <w:rFonts w:hint="eastAsia"/>
          <w:szCs w:val="21"/>
        </w:rPr>
        <w:t>0.4.6</w:t>
      </w:r>
      <w:r w:rsidRPr="005E56C1">
        <w:rPr>
          <w:szCs w:val="21"/>
        </w:rPr>
        <w:t>/</w:t>
      </w:r>
      <w:r w:rsidRPr="005E56C1">
        <w:rPr>
          <w:rFonts w:hint="eastAsia"/>
          <w:szCs w:val="21"/>
        </w:rPr>
        <w:t>Free</w:t>
      </w:r>
      <w:r w:rsidRPr="005E56C1">
        <w:rPr>
          <w:szCs w:val="21"/>
        </w:rPr>
        <w:t>Pascal</w:t>
      </w:r>
      <w:r w:rsidRPr="005E56C1">
        <w:rPr>
          <w:rFonts w:hint="eastAsia"/>
          <w:szCs w:val="21"/>
        </w:rPr>
        <w:t>204</w:t>
      </w:r>
      <w:r w:rsidRPr="005E56C1">
        <w:rPr>
          <w:szCs w:val="21"/>
        </w:rPr>
        <w:t>/C/</w:t>
      </w:r>
      <w:r w:rsidRPr="005E56C1">
        <w:rPr>
          <w:rFonts w:hint="eastAsia"/>
          <w:szCs w:val="21"/>
        </w:rPr>
        <w:t>Dev-</w:t>
      </w:r>
      <w:r w:rsidRPr="005E56C1">
        <w:rPr>
          <w:szCs w:val="21"/>
        </w:rPr>
        <w:t>C</w:t>
      </w:r>
      <w:r w:rsidRPr="005E56C1">
        <w:rPr>
          <w:rFonts w:hint="eastAsia"/>
          <w:szCs w:val="21"/>
        </w:rPr>
        <w:t>pp 5.8.3</w:t>
      </w:r>
      <w:r w:rsidRPr="005E56C1">
        <w:rPr>
          <w:szCs w:val="21"/>
        </w:rPr>
        <w:t>），编写程序解决专家组设计的</w:t>
      </w:r>
      <w:r w:rsidRPr="005E56C1">
        <w:rPr>
          <w:b/>
          <w:szCs w:val="21"/>
        </w:rPr>
        <w:t>4--6</w:t>
      </w:r>
      <w:r w:rsidRPr="005E56C1">
        <w:rPr>
          <w:szCs w:val="21"/>
        </w:rPr>
        <w:t>个问题，</w:t>
      </w:r>
      <w:r>
        <w:rPr>
          <w:szCs w:val="21"/>
        </w:rPr>
        <w:t>以全面锻炼、考察学生利用计算机解决问题的能力，以及计算机程序设计与上机调试操作的实践能力。</w:t>
      </w:r>
    </w:p>
    <w:p w:rsidR="00FD4CDC" w:rsidRDefault="00FD4CDC" w:rsidP="00FD4CDC">
      <w:pPr>
        <w:widowControl/>
        <w:shd w:val="clear" w:color="auto" w:fill="FFFFFF"/>
        <w:spacing w:line="360" w:lineRule="auto"/>
        <w:ind w:firstLineChars="200" w:firstLine="420"/>
        <w:jc w:val="left"/>
        <w:textAlignment w:val="top"/>
        <w:rPr>
          <w:kern w:val="0"/>
          <w:sz w:val="24"/>
        </w:rPr>
      </w:pPr>
      <w:r>
        <w:rPr>
          <w:rFonts w:hint="eastAsia"/>
          <w:szCs w:val="21"/>
        </w:rPr>
        <w:t>（</w:t>
      </w:r>
      <w:r>
        <w:rPr>
          <w:rFonts w:hint="eastAsia"/>
          <w:szCs w:val="21"/>
        </w:rPr>
        <w:t>2</w:t>
      </w:r>
      <w:r>
        <w:rPr>
          <w:rFonts w:hint="eastAsia"/>
          <w:szCs w:val="21"/>
        </w:rPr>
        <w:t>）</w:t>
      </w:r>
      <w:r>
        <w:rPr>
          <w:szCs w:val="21"/>
        </w:rPr>
        <w:t>每名营员使用的机器，由营委会随机划分确定（报到时见营务手册）。营员提前</w:t>
      </w:r>
      <w:r>
        <w:rPr>
          <w:szCs w:val="21"/>
        </w:rPr>
        <w:t>15</w:t>
      </w:r>
      <w:r>
        <w:rPr>
          <w:szCs w:val="21"/>
        </w:rPr>
        <w:t>分钟进入机房，试用机器与相关编程软件。</w:t>
      </w:r>
      <w:r>
        <w:rPr>
          <w:color w:val="000000"/>
          <w:szCs w:val="21"/>
        </w:rPr>
        <w:t>进场时严禁携带任何书籍、通讯工具及电子存储物</w:t>
      </w:r>
      <w:r>
        <w:rPr>
          <w:szCs w:val="21"/>
        </w:rPr>
        <w:t>，否则取消该项活动的资格。</w:t>
      </w:r>
    </w:p>
    <w:p w:rsidR="00FD4CDC" w:rsidRDefault="00FD4CDC" w:rsidP="00FD4CDC">
      <w:pPr>
        <w:widowControl/>
        <w:shd w:val="clear" w:color="auto" w:fill="FFFFFF"/>
        <w:spacing w:line="360" w:lineRule="auto"/>
        <w:ind w:firstLineChars="200" w:firstLine="420"/>
        <w:jc w:val="left"/>
        <w:textAlignment w:val="top"/>
        <w:rPr>
          <w:kern w:val="0"/>
          <w:sz w:val="24"/>
        </w:rPr>
      </w:pPr>
      <w:r>
        <w:rPr>
          <w:rFonts w:hint="eastAsia"/>
          <w:szCs w:val="21"/>
        </w:rPr>
        <w:t>（</w:t>
      </w:r>
      <w:r>
        <w:rPr>
          <w:rFonts w:hint="eastAsia"/>
          <w:szCs w:val="21"/>
        </w:rPr>
        <w:t>3</w:t>
      </w:r>
      <w:r>
        <w:rPr>
          <w:rFonts w:hint="eastAsia"/>
          <w:szCs w:val="21"/>
        </w:rPr>
        <w:t>）</w:t>
      </w:r>
      <w:r>
        <w:rPr>
          <w:szCs w:val="21"/>
        </w:rPr>
        <w:t>评判工作由省营委会专家组负责。</w:t>
      </w:r>
      <w:r>
        <w:rPr>
          <w:color w:val="000000"/>
          <w:szCs w:val="21"/>
        </w:rPr>
        <w:t>具体</w:t>
      </w:r>
      <w:r>
        <w:rPr>
          <w:szCs w:val="21"/>
        </w:rPr>
        <w:t>评测过程将采用如下形式进行：</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A</w:t>
      </w:r>
      <w:r>
        <w:rPr>
          <w:rFonts w:hint="eastAsia"/>
          <w:szCs w:val="21"/>
        </w:rPr>
        <w:t>、</w:t>
      </w:r>
      <w:r>
        <w:rPr>
          <w:szCs w:val="21"/>
        </w:rPr>
        <w:t>每名营员应事先充分了解参与评测工作的详细步骤与注意事项，进行评测时工作人员将不再解答任何这方面的提问。</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B</w:t>
      </w:r>
      <w:r>
        <w:rPr>
          <w:rFonts w:hint="eastAsia"/>
          <w:szCs w:val="21"/>
        </w:rPr>
        <w:t>、</w:t>
      </w:r>
      <w:r>
        <w:rPr>
          <w:szCs w:val="21"/>
        </w:rPr>
        <w:t>营员编程、评测时不得与工作人员以外的其他人员接触。</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C</w:t>
      </w:r>
      <w:r>
        <w:rPr>
          <w:rFonts w:hint="eastAsia"/>
          <w:szCs w:val="21"/>
        </w:rPr>
        <w:t>、</w:t>
      </w:r>
      <w:r>
        <w:rPr>
          <w:szCs w:val="21"/>
        </w:rPr>
        <w:t>评测在</w:t>
      </w:r>
      <w:r>
        <w:rPr>
          <w:szCs w:val="21"/>
        </w:rPr>
        <w:t>2.5</w:t>
      </w:r>
      <w:r>
        <w:rPr>
          <w:szCs w:val="21"/>
        </w:rPr>
        <w:t>小时的编程活动结束后立即进行。评测分两个环节：提交和自测。</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D</w:t>
      </w:r>
      <w:r>
        <w:rPr>
          <w:rFonts w:hint="eastAsia"/>
          <w:szCs w:val="21"/>
        </w:rPr>
        <w:t>、</w:t>
      </w:r>
      <w:r>
        <w:rPr>
          <w:szCs w:val="21"/>
        </w:rPr>
        <w:t>提交：每名营员应检查自己的程序并确认存盘无误，然后将每个题目的题解程序（每个题目只能提交一个文件）按照监考老师要求提交到教师机。监考老师</w:t>
      </w:r>
      <w:r>
        <w:rPr>
          <w:rFonts w:hint="eastAsia"/>
          <w:szCs w:val="21"/>
        </w:rPr>
        <w:t>读取</w:t>
      </w:r>
      <w:r>
        <w:rPr>
          <w:szCs w:val="21"/>
        </w:rPr>
        <w:t>每个文件的大小，营员核实后，如有异议当即提出，签字即代表对提交的程序确认无误。</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E</w:t>
      </w:r>
      <w:r>
        <w:rPr>
          <w:rFonts w:hint="eastAsia"/>
          <w:szCs w:val="21"/>
        </w:rPr>
        <w:t>、</w:t>
      </w:r>
      <w:r>
        <w:rPr>
          <w:szCs w:val="21"/>
        </w:rPr>
        <w:t>自测：每名营员将会得到一张由营委会专家组统一提供的评测表。评测表上印有问题的题号与名称。</w:t>
      </w:r>
      <w:r>
        <w:rPr>
          <w:rFonts w:hint="eastAsia"/>
        </w:rPr>
        <w:t>每题设有输入输出栏，输入栏提供了与题目对应的输入数据，</w:t>
      </w:r>
      <w:r>
        <w:rPr>
          <w:szCs w:val="21"/>
        </w:rPr>
        <w:t>与输入相对应的输出栏目中空白。</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当工作人员宣布评测开始后，每名营员应进入编程环境，逐一调出自己编写的相关程序</w:t>
      </w:r>
    </w:p>
    <w:p w:rsidR="00FD4CDC" w:rsidRDefault="00FD4CDC" w:rsidP="00FD4CDC">
      <w:pPr>
        <w:widowControl/>
        <w:shd w:val="clear" w:color="auto" w:fill="FFFFFF"/>
        <w:spacing w:line="360" w:lineRule="auto"/>
        <w:jc w:val="left"/>
        <w:textAlignment w:val="top"/>
        <w:rPr>
          <w:kern w:val="0"/>
          <w:sz w:val="18"/>
          <w:szCs w:val="18"/>
        </w:rPr>
      </w:pPr>
      <w:r>
        <w:rPr>
          <w:szCs w:val="21"/>
        </w:rPr>
        <w:lastRenderedPageBreak/>
        <w:t>并运行。每次运行时，将输入栏中的一个输入点的数据输入给自己的程序。</w:t>
      </w:r>
      <w:r>
        <w:rPr>
          <w:rFonts w:hint="eastAsia"/>
          <w:szCs w:val="21"/>
        </w:rPr>
        <w:t>得到相应的</w:t>
      </w:r>
      <w:r>
        <w:rPr>
          <w:szCs w:val="21"/>
        </w:rPr>
        <w:t>运行结果。每名营员应将此运行结果如实记录在评测表中与输入栏对应的输出栏目空白处。最后，在评测表的相关位置上填写上自己的姓名、机号，然后将评测表交至工作人员处，有序退出机房。</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F</w:t>
      </w:r>
      <w:r>
        <w:rPr>
          <w:rFonts w:hint="eastAsia"/>
          <w:szCs w:val="21"/>
        </w:rPr>
        <w:t>、</w:t>
      </w:r>
      <w:r>
        <w:rPr>
          <w:szCs w:val="21"/>
        </w:rPr>
        <w:t>在评测过程中，营员不得互相讨论</w:t>
      </w:r>
      <w:r>
        <w:rPr>
          <w:rFonts w:hint="eastAsia"/>
          <w:szCs w:val="21"/>
        </w:rPr>
        <w:t>、查阅资料、抄袭他人数据</w:t>
      </w:r>
      <w:r>
        <w:rPr>
          <w:szCs w:val="21"/>
        </w:rPr>
        <w:t>。</w:t>
      </w:r>
      <w:r>
        <w:rPr>
          <w:color w:val="000000"/>
          <w:szCs w:val="21"/>
        </w:rPr>
        <w:t>如有违规，取消本项活动资格。营员必须保证填写的运行结果是由未经任何修改的源程序输出的（此程序与提交的程序应完全一致）。</w:t>
      </w:r>
      <w:r>
        <w:rPr>
          <w:szCs w:val="21"/>
        </w:rPr>
        <w:t>不得手工计算答案、修改程序或使用非提交的程序运行。如被发现答案不实，本项目以零分计算，并通报所在学校和市。</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G</w:t>
      </w:r>
      <w:r>
        <w:rPr>
          <w:rFonts w:hint="eastAsia"/>
          <w:szCs w:val="21"/>
        </w:rPr>
        <w:t>、</w:t>
      </w:r>
      <w:r>
        <w:rPr>
          <w:szCs w:val="21"/>
        </w:rPr>
        <w:t>营员完成自测后，专家组将</w:t>
      </w:r>
      <w:r>
        <w:rPr>
          <w:color w:val="000000"/>
          <w:szCs w:val="21"/>
        </w:rPr>
        <w:t>依据</w:t>
      </w:r>
      <w:r>
        <w:rPr>
          <w:szCs w:val="21"/>
        </w:rPr>
        <w:t>每名营员提交的评测表进行评判并给出得分。全部营员的成绩，将由营委会打印成册后公布。</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H</w:t>
      </w:r>
      <w:r>
        <w:rPr>
          <w:rFonts w:hint="eastAsia"/>
          <w:szCs w:val="21"/>
        </w:rPr>
        <w:t>、</w:t>
      </w:r>
      <w:r>
        <w:rPr>
          <w:szCs w:val="21"/>
        </w:rPr>
        <w:t>根据个人的实际得分</w:t>
      </w:r>
      <w:r>
        <w:rPr>
          <w:szCs w:val="21"/>
        </w:rPr>
        <w:t xml:space="preserve">, </w:t>
      </w:r>
      <w:r>
        <w:rPr>
          <w:szCs w:val="21"/>
        </w:rPr>
        <w:t>分别评出才能展示、实践体验奖，主要的辅导教师将颁发辅导证书。</w:t>
      </w:r>
    </w:p>
    <w:p w:rsidR="00FD4CDC" w:rsidRDefault="00FD4CDC" w:rsidP="00FD4CDC">
      <w:pPr>
        <w:widowControl/>
        <w:shd w:val="clear" w:color="auto" w:fill="FFFFFF"/>
        <w:spacing w:line="360" w:lineRule="auto"/>
        <w:ind w:firstLineChars="200" w:firstLine="420"/>
        <w:jc w:val="left"/>
        <w:textAlignment w:val="top"/>
        <w:rPr>
          <w:kern w:val="0"/>
          <w:sz w:val="24"/>
        </w:rPr>
      </w:pPr>
      <w:r>
        <w:rPr>
          <w:rFonts w:hint="eastAsia"/>
          <w:color w:val="000000"/>
          <w:szCs w:val="21"/>
        </w:rPr>
        <w:t>（</w:t>
      </w:r>
      <w:r>
        <w:rPr>
          <w:rFonts w:hint="eastAsia"/>
          <w:color w:val="000000"/>
          <w:szCs w:val="21"/>
        </w:rPr>
        <w:t>4</w:t>
      </w:r>
      <w:r>
        <w:rPr>
          <w:rFonts w:hint="eastAsia"/>
          <w:color w:val="000000"/>
          <w:szCs w:val="21"/>
        </w:rPr>
        <w:t>）</w:t>
      </w:r>
      <w:r>
        <w:rPr>
          <w:color w:val="000000"/>
          <w:szCs w:val="21"/>
        </w:rPr>
        <w:t>活动后的申诉与争议处理。</w:t>
      </w:r>
    </w:p>
    <w:p w:rsidR="00FD4CDC" w:rsidRDefault="00FD4CDC" w:rsidP="00FD4CDC">
      <w:pPr>
        <w:widowControl/>
        <w:shd w:val="clear" w:color="auto" w:fill="FFFFFF"/>
        <w:spacing w:line="360" w:lineRule="auto"/>
        <w:ind w:firstLineChars="200" w:firstLine="420"/>
        <w:jc w:val="left"/>
        <w:textAlignment w:val="top"/>
        <w:rPr>
          <w:kern w:val="0"/>
          <w:sz w:val="24"/>
        </w:rPr>
      </w:pPr>
      <w:r>
        <w:rPr>
          <w:rFonts w:hint="eastAsia"/>
          <w:color w:val="000000"/>
          <w:szCs w:val="21"/>
        </w:rPr>
        <w:t>A</w:t>
      </w:r>
      <w:r>
        <w:rPr>
          <w:rFonts w:hint="eastAsia"/>
          <w:color w:val="000000"/>
          <w:szCs w:val="21"/>
        </w:rPr>
        <w:t>、</w:t>
      </w:r>
      <w:r>
        <w:rPr>
          <w:color w:val="000000"/>
          <w:szCs w:val="21"/>
        </w:rPr>
        <w:t>如对活动结果有疑议，可向所在学校的指导老师提出，由指导老师向组委会申诉小组提出申请，填写申诉表，并由指导老师带领学生至组委会查阅原始资料。</w:t>
      </w:r>
    </w:p>
    <w:p w:rsidR="00FD4CDC" w:rsidRDefault="00FD4CDC" w:rsidP="00FD4CDC">
      <w:pPr>
        <w:widowControl/>
        <w:shd w:val="clear" w:color="auto" w:fill="FFFFFF"/>
        <w:spacing w:line="360" w:lineRule="auto"/>
        <w:ind w:firstLineChars="200" w:firstLine="420"/>
        <w:jc w:val="left"/>
        <w:textAlignment w:val="top"/>
        <w:rPr>
          <w:kern w:val="0"/>
          <w:sz w:val="24"/>
        </w:rPr>
      </w:pPr>
      <w:r>
        <w:rPr>
          <w:rFonts w:hint="eastAsia"/>
          <w:color w:val="000000"/>
          <w:szCs w:val="21"/>
        </w:rPr>
        <w:t>B</w:t>
      </w:r>
      <w:r>
        <w:rPr>
          <w:rFonts w:hint="eastAsia"/>
          <w:color w:val="000000"/>
          <w:szCs w:val="21"/>
        </w:rPr>
        <w:t>、</w:t>
      </w:r>
      <w:r>
        <w:rPr>
          <w:color w:val="000000"/>
          <w:szCs w:val="21"/>
        </w:rPr>
        <w:t>申诉期：</w:t>
      </w:r>
      <w:r w:rsidRPr="005E56C1">
        <w:rPr>
          <w:color w:val="000000"/>
          <w:szCs w:val="21"/>
        </w:rPr>
        <w:t>2018</w:t>
      </w:r>
      <w:r w:rsidRPr="005E56C1">
        <w:rPr>
          <w:color w:val="000000"/>
          <w:szCs w:val="21"/>
        </w:rPr>
        <w:t>年</w:t>
      </w:r>
      <w:r w:rsidRPr="005E56C1">
        <w:rPr>
          <w:color w:val="000000"/>
          <w:szCs w:val="21"/>
        </w:rPr>
        <w:t>7</w:t>
      </w:r>
      <w:r w:rsidRPr="005E56C1">
        <w:rPr>
          <w:color w:val="000000"/>
          <w:szCs w:val="21"/>
        </w:rPr>
        <w:t>月</w:t>
      </w:r>
      <w:r w:rsidRPr="005E56C1">
        <w:rPr>
          <w:rFonts w:hint="eastAsia"/>
          <w:color w:val="000000"/>
          <w:szCs w:val="21"/>
        </w:rPr>
        <w:t>13</w:t>
      </w:r>
      <w:r w:rsidRPr="005E56C1">
        <w:rPr>
          <w:color w:val="000000"/>
          <w:szCs w:val="21"/>
        </w:rPr>
        <w:t>日晚</w:t>
      </w:r>
      <w:r w:rsidRPr="005E56C1">
        <w:rPr>
          <w:color w:val="000000"/>
          <w:szCs w:val="21"/>
        </w:rPr>
        <w:t>17:</w:t>
      </w:r>
      <w:r>
        <w:rPr>
          <w:color w:val="000000"/>
          <w:szCs w:val="21"/>
        </w:rPr>
        <w:t>00</w:t>
      </w:r>
      <w:r>
        <w:rPr>
          <w:color w:val="000000"/>
          <w:szCs w:val="21"/>
        </w:rPr>
        <w:t>～</w:t>
      </w:r>
      <w:r>
        <w:rPr>
          <w:color w:val="000000"/>
          <w:szCs w:val="21"/>
        </w:rPr>
        <w:t>19:00</w:t>
      </w:r>
      <w:r>
        <w:rPr>
          <w:color w:val="000000"/>
          <w:szCs w:val="21"/>
        </w:rPr>
        <w:t>，地点：营委会办公室。</w:t>
      </w:r>
    </w:p>
    <w:p w:rsidR="00FD4CDC" w:rsidRDefault="00FD4CDC" w:rsidP="00FD4CDC">
      <w:pPr>
        <w:widowControl/>
        <w:shd w:val="clear" w:color="auto" w:fill="FFFFFF"/>
        <w:spacing w:line="360" w:lineRule="auto"/>
        <w:ind w:firstLineChars="200" w:firstLine="420"/>
        <w:jc w:val="left"/>
        <w:textAlignment w:val="top"/>
        <w:rPr>
          <w:kern w:val="0"/>
          <w:sz w:val="24"/>
        </w:rPr>
      </w:pPr>
      <w:r>
        <w:rPr>
          <w:rFonts w:hint="eastAsia"/>
          <w:color w:val="000000"/>
          <w:szCs w:val="21"/>
        </w:rPr>
        <w:t>C</w:t>
      </w:r>
      <w:r>
        <w:rPr>
          <w:rFonts w:hint="eastAsia"/>
          <w:color w:val="000000"/>
          <w:szCs w:val="21"/>
        </w:rPr>
        <w:t>、</w:t>
      </w:r>
      <w:r>
        <w:rPr>
          <w:color w:val="000000"/>
          <w:szCs w:val="21"/>
        </w:rPr>
        <w:t>申诉流程：现场预缴申诉费</w:t>
      </w:r>
      <w:r>
        <w:rPr>
          <w:color w:val="000000"/>
          <w:szCs w:val="21"/>
        </w:rPr>
        <w:t>100</w:t>
      </w:r>
      <w:r>
        <w:rPr>
          <w:color w:val="000000"/>
          <w:szCs w:val="21"/>
        </w:rPr>
        <w:t>元</w:t>
      </w:r>
      <w:r>
        <w:rPr>
          <w:color w:val="000000"/>
          <w:szCs w:val="21"/>
        </w:rPr>
        <w:t>——</w:t>
      </w:r>
      <w:r>
        <w:rPr>
          <w:color w:val="000000"/>
          <w:szCs w:val="21"/>
        </w:rPr>
        <w:t>查阅原始资料。组委会调出营员提交程序并运行，以程序输出结果作为申诉判定标准。</w:t>
      </w:r>
    </w:p>
    <w:p w:rsidR="00FD4CDC" w:rsidRDefault="00FD4CDC" w:rsidP="00FD4CDC">
      <w:pPr>
        <w:widowControl/>
        <w:shd w:val="clear" w:color="auto" w:fill="FFFFFF"/>
        <w:spacing w:line="360" w:lineRule="auto"/>
        <w:ind w:firstLineChars="200" w:firstLine="420"/>
        <w:jc w:val="left"/>
        <w:textAlignment w:val="top"/>
        <w:rPr>
          <w:color w:val="000000"/>
          <w:szCs w:val="21"/>
        </w:rPr>
      </w:pPr>
      <w:r>
        <w:rPr>
          <w:rFonts w:hint="eastAsia"/>
          <w:color w:val="000000"/>
          <w:szCs w:val="21"/>
        </w:rPr>
        <w:t>D</w:t>
      </w:r>
      <w:r>
        <w:rPr>
          <w:rFonts w:hint="eastAsia"/>
          <w:color w:val="000000"/>
          <w:szCs w:val="21"/>
        </w:rPr>
        <w:t>、</w:t>
      </w:r>
      <w:r>
        <w:rPr>
          <w:color w:val="000000"/>
          <w:szCs w:val="21"/>
        </w:rPr>
        <w:t>申诉结果：申诉成功（结果确有问题）</w:t>
      </w:r>
      <w:r>
        <w:rPr>
          <w:color w:val="000000"/>
          <w:szCs w:val="21"/>
        </w:rPr>
        <w:t>——</w:t>
      </w:r>
      <w:r>
        <w:rPr>
          <w:color w:val="000000"/>
          <w:szCs w:val="21"/>
        </w:rPr>
        <w:t>退还申诉费用（修改结果）；申诉失败（结果无问题）</w:t>
      </w:r>
      <w:r>
        <w:rPr>
          <w:color w:val="000000"/>
          <w:szCs w:val="21"/>
        </w:rPr>
        <w:t>——</w:t>
      </w:r>
      <w:r>
        <w:rPr>
          <w:color w:val="000000"/>
          <w:szCs w:val="21"/>
        </w:rPr>
        <w:t>费用不予退还。</w:t>
      </w:r>
      <w:r>
        <w:rPr>
          <w:color w:val="000000"/>
          <w:szCs w:val="21"/>
        </w:rPr>
        <w:t xml:space="preserve"> </w:t>
      </w:r>
    </w:p>
    <w:p w:rsidR="00FD4CDC" w:rsidRDefault="00FD4CDC" w:rsidP="00FD4CDC">
      <w:pPr>
        <w:widowControl/>
        <w:shd w:val="clear" w:color="auto" w:fill="FFFFFF"/>
        <w:spacing w:line="360" w:lineRule="auto"/>
        <w:jc w:val="left"/>
        <w:textAlignment w:val="top"/>
        <w:rPr>
          <w:b/>
          <w:bCs/>
          <w:sz w:val="24"/>
        </w:rPr>
      </w:pPr>
      <w:r>
        <w:rPr>
          <w:b/>
          <w:bCs/>
          <w:sz w:val="24"/>
        </w:rPr>
        <w:t xml:space="preserve">2. </w:t>
      </w:r>
      <w:r>
        <w:rPr>
          <w:rFonts w:hint="eastAsia"/>
          <w:b/>
          <w:bCs/>
          <w:sz w:val="24"/>
        </w:rPr>
        <w:t>创意编程挑战赛</w:t>
      </w:r>
      <w:r>
        <w:rPr>
          <w:b/>
          <w:bCs/>
          <w:sz w:val="24"/>
        </w:rPr>
        <w:t>项目</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w:t>
      </w:r>
      <w:r>
        <w:rPr>
          <w:rFonts w:hint="eastAsia"/>
          <w:szCs w:val="21"/>
        </w:rPr>
        <w:t>1</w:t>
      </w:r>
      <w:r>
        <w:rPr>
          <w:rFonts w:hint="eastAsia"/>
          <w:szCs w:val="21"/>
        </w:rPr>
        <w:t>）学习与练习</w:t>
      </w:r>
      <w:r>
        <w:rPr>
          <w:szCs w:val="21"/>
        </w:rPr>
        <w:t>阶段</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A</w:t>
      </w:r>
      <w:r>
        <w:rPr>
          <w:rFonts w:hint="eastAsia"/>
          <w:szCs w:val="21"/>
        </w:rPr>
        <w:t>、</w:t>
      </w:r>
      <w:r>
        <w:rPr>
          <w:szCs w:val="21"/>
        </w:rPr>
        <w:t>即日起，登录</w:t>
      </w:r>
      <w:r>
        <w:rPr>
          <w:rFonts w:hint="eastAsia"/>
          <w:szCs w:val="21"/>
        </w:rPr>
        <w:t>创意</w:t>
      </w:r>
      <w:r>
        <w:rPr>
          <w:szCs w:val="21"/>
        </w:rPr>
        <w:t>编程学习平台（</w:t>
      </w:r>
      <w:r>
        <w:rPr>
          <w:rFonts w:hint="eastAsia"/>
          <w:szCs w:val="21"/>
        </w:rPr>
        <w:t>kada</w:t>
      </w:r>
      <w:r>
        <w:rPr>
          <w:szCs w:val="21"/>
        </w:rPr>
        <w:t>.163.com</w:t>
      </w:r>
      <w:r>
        <w:rPr>
          <w:szCs w:val="21"/>
        </w:rPr>
        <w:t>），注册成为网站用户。</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B</w:t>
      </w:r>
      <w:r>
        <w:rPr>
          <w:rFonts w:hint="eastAsia"/>
          <w:szCs w:val="21"/>
        </w:rPr>
        <w:t>、</w:t>
      </w:r>
      <w:r>
        <w:rPr>
          <w:szCs w:val="21"/>
        </w:rPr>
        <w:t>单击</w:t>
      </w:r>
      <w:r>
        <w:rPr>
          <w:rFonts w:hint="eastAsia"/>
          <w:szCs w:val="21"/>
        </w:rPr>
        <w:t>网站上方</w:t>
      </w:r>
      <w:r>
        <w:rPr>
          <w:szCs w:val="21"/>
        </w:rPr>
        <w:t>的</w:t>
      </w:r>
      <w:r>
        <w:rPr>
          <w:rFonts w:hint="eastAsia"/>
          <w:szCs w:val="21"/>
        </w:rPr>
        <w:t>创作</w:t>
      </w:r>
      <w:r>
        <w:rPr>
          <w:szCs w:val="21"/>
        </w:rPr>
        <w:t>按钮，进入网站的在线</w:t>
      </w:r>
      <w:r>
        <w:rPr>
          <w:rFonts w:hint="eastAsia"/>
          <w:szCs w:val="21"/>
        </w:rPr>
        <w:t>创作栏目</w:t>
      </w:r>
      <w:r>
        <w:rPr>
          <w:szCs w:val="21"/>
        </w:rPr>
        <w:t>。推荐使用</w:t>
      </w:r>
      <w:r>
        <w:rPr>
          <w:rFonts w:hint="eastAsia"/>
          <w:szCs w:val="21"/>
        </w:rPr>
        <w:t>帮助与教程，</w:t>
      </w:r>
      <w:r>
        <w:rPr>
          <w:szCs w:val="21"/>
        </w:rPr>
        <w:t>该课程从零开始、系统地介绍了</w:t>
      </w:r>
      <w:r>
        <w:rPr>
          <w:rFonts w:hint="eastAsia"/>
          <w:szCs w:val="21"/>
        </w:rPr>
        <w:t>几个</w:t>
      </w:r>
      <w:r>
        <w:rPr>
          <w:szCs w:val="21"/>
        </w:rPr>
        <w:t>Scratch</w:t>
      </w:r>
      <w:r>
        <w:rPr>
          <w:szCs w:val="21"/>
        </w:rPr>
        <w:t>编程语言</w:t>
      </w:r>
      <w:r>
        <w:rPr>
          <w:rFonts w:hint="eastAsia"/>
          <w:szCs w:val="21"/>
        </w:rPr>
        <w:t>案例</w:t>
      </w:r>
      <w:r>
        <w:rPr>
          <w:szCs w:val="21"/>
        </w:rPr>
        <w:t>。</w:t>
      </w:r>
      <w:r>
        <w:rPr>
          <w:rFonts w:hint="eastAsia"/>
          <w:szCs w:val="21"/>
        </w:rPr>
        <w:t>同时可使用创作工具，进行作品的练习。</w:t>
      </w:r>
    </w:p>
    <w:p w:rsidR="00FD4CDC" w:rsidRDefault="00FD4CDC" w:rsidP="00FD4CDC">
      <w:pPr>
        <w:widowControl/>
        <w:shd w:val="clear" w:color="auto" w:fill="FFFFFF"/>
        <w:spacing w:line="360" w:lineRule="auto"/>
        <w:ind w:firstLineChars="200" w:firstLine="420"/>
        <w:jc w:val="left"/>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C、4-5月可参与</w:t>
      </w:r>
      <w:r>
        <w:rPr>
          <w:rFonts w:asciiTheme="minorEastAsia" w:eastAsiaTheme="minorEastAsia" w:hAnsiTheme="minorEastAsia" w:cstheme="minorEastAsia" w:hint="eastAsia"/>
          <w:bCs/>
          <w:szCs w:val="21"/>
        </w:rPr>
        <w:t>创意编程挑战赛海选活动。</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w:t>
      </w:r>
      <w:r>
        <w:rPr>
          <w:rFonts w:hint="eastAsia"/>
          <w:szCs w:val="21"/>
        </w:rPr>
        <w:t>2</w:t>
      </w:r>
      <w:r>
        <w:rPr>
          <w:rFonts w:hint="eastAsia"/>
          <w:szCs w:val="21"/>
        </w:rPr>
        <w:t>）</w:t>
      </w:r>
      <w:r>
        <w:rPr>
          <w:szCs w:val="21"/>
        </w:rPr>
        <w:t>阶段：</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A</w:t>
      </w:r>
      <w:r>
        <w:rPr>
          <w:rFonts w:hint="eastAsia"/>
          <w:szCs w:val="21"/>
        </w:rPr>
        <w:t>、</w:t>
      </w:r>
      <w:r>
        <w:rPr>
          <w:szCs w:val="21"/>
        </w:rPr>
        <w:t>使用</w:t>
      </w:r>
      <w:r>
        <w:rPr>
          <w:rFonts w:hint="eastAsia"/>
          <w:szCs w:val="21"/>
        </w:rPr>
        <w:t>网易卡搭创作平台</w:t>
      </w:r>
      <w:r>
        <w:rPr>
          <w:szCs w:val="21"/>
        </w:rPr>
        <w:t>完成创作。</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lastRenderedPageBreak/>
        <w:t>由</w:t>
      </w:r>
      <w:r>
        <w:rPr>
          <w:rFonts w:hint="eastAsia"/>
          <w:szCs w:val="21"/>
        </w:rPr>
        <w:t>管理员分发专用平台账号进行</w:t>
      </w:r>
      <w:r>
        <w:rPr>
          <w:szCs w:val="21"/>
        </w:rPr>
        <w:t>Scratch</w:t>
      </w:r>
      <w:r>
        <w:rPr>
          <w:rFonts w:hint="eastAsia"/>
          <w:szCs w:val="21"/>
        </w:rPr>
        <w:t>创作</w:t>
      </w:r>
      <w:r>
        <w:rPr>
          <w:szCs w:val="21"/>
        </w:rPr>
        <w:t>，学生根据主题，在规定时间内完成作品制作。（</w:t>
      </w:r>
      <w:r>
        <w:rPr>
          <w:szCs w:val="21"/>
        </w:rPr>
        <w:t>100</w:t>
      </w:r>
      <w:r>
        <w:rPr>
          <w:szCs w:val="21"/>
        </w:rPr>
        <w:t>分钟</w:t>
      </w:r>
      <w:r>
        <w:rPr>
          <w:rFonts w:hint="eastAsia"/>
          <w:szCs w:val="21"/>
        </w:rPr>
        <w:t>，网络开放</w:t>
      </w:r>
      <w:r>
        <w:rPr>
          <w:szCs w:val="21"/>
        </w:rPr>
        <w:t>）</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B</w:t>
      </w:r>
      <w:r>
        <w:rPr>
          <w:rFonts w:hint="eastAsia"/>
          <w:szCs w:val="21"/>
        </w:rPr>
        <w:t>、</w:t>
      </w:r>
      <w:r>
        <w:rPr>
          <w:szCs w:val="21"/>
        </w:rPr>
        <w:t>发布并调试作品。</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完成作品后，点击</w:t>
      </w:r>
      <w:r>
        <w:rPr>
          <w:szCs w:val="21"/>
        </w:rPr>
        <w:t>“</w:t>
      </w:r>
      <w:r>
        <w:rPr>
          <w:szCs w:val="21"/>
        </w:rPr>
        <w:t>提交</w:t>
      </w:r>
      <w:r>
        <w:rPr>
          <w:szCs w:val="21"/>
        </w:rPr>
        <w:t>”</w:t>
      </w:r>
      <w:r>
        <w:rPr>
          <w:szCs w:val="21"/>
        </w:rPr>
        <w:t>。提交成功后通过浏览器演示自己的作品，查看是否正常。（</w:t>
      </w:r>
      <w:r>
        <w:rPr>
          <w:szCs w:val="21"/>
        </w:rPr>
        <w:t>10</w:t>
      </w:r>
      <w:r>
        <w:rPr>
          <w:szCs w:val="21"/>
        </w:rPr>
        <w:t>分钟，网络开放）</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w:t>
      </w:r>
      <w:r>
        <w:rPr>
          <w:rFonts w:hint="eastAsia"/>
          <w:szCs w:val="21"/>
        </w:rPr>
        <w:t>3</w:t>
      </w:r>
      <w:r>
        <w:rPr>
          <w:rFonts w:hint="eastAsia"/>
          <w:szCs w:val="21"/>
        </w:rPr>
        <w:t>）</w:t>
      </w:r>
      <w:r>
        <w:rPr>
          <w:szCs w:val="21"/>
        </w:rPr>
        <w:t>评审阶段</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A</w:t>
      </w:r>
      <w:r>
        <w:rPr>
          <w:rFonts w:hint="eastAsia"/>
          <w:szCs w:val="21"/>
        </w:rPr>
        <w:t>、组委会对决赛作品和选手进行赛项获奖等级综合评定，并将评定工作报告报监督检查组审查，报大赛领导小组审议审批</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B</w:t>
      </w:r>
      <w:r>
        <w:rPr>
          <w:rFonts w:hint="eastAsia"/>
          <w:szCs w:val="21"/>
        </w:rPr>
        <w:t>、</w:t>
      </w:r>
      <w:r>
        <w:rPr>
          <w:szCs w:val="21"/>
        </w:rPr>
        <w:t>根据作品情况，</w:t>
      </w:r>
      <w:r>
        <w:rPr>
          <w:rFonts w:hint="eastAsia"/>
          <w:szCs w:val="21"/>
        </w:rPr>
        <w:t>入围一、二等奖的学生</w:t>
      </w:r>
      <w:r>
        <w:rPr>
          <w:szCs w:val="21"/>
        </w:rPr>
        <w:t>须</w:t>
      </w:r>
      <w:r>
        <w:rPr>
          <w:rFonts w:hint="eastAsia"/>
          <w:szCs w:val="21"/>
        </w:rPr>
        <w:t>在决赛</w:t>
      </w:r>
      <w:r>
        <w:rPr>
          <w:szCs w:val="21"/>
        </w:rPr>
        <w:t>现场进行答辩。</w:t>
      </w:r>
      <w:r>
        <w:rPr>
          <w:rFonts w:hint="eastAsia"/>
          <w:szCs w:val="21"/>
        </w:rPr>
        <w:t>答辩</w:t>
      </w:r>
      <w:r>
        <w:rPr>
          <w:szCs w:val="21"/>
        </w:rPr>
        <w:t>不能</w:t>
      </w:r>
      <w:r>
        <w:rPr>
          <w:rFonts w:hint="eastAsia"/>
          <w:szCs w:val="21"/>
        </w:rPr>
        <w:t>找人</w:t>
      </w:r>
      <w:r>
        <w:rPr>
          <w:szCs w:val="21"/>
        </w:rPr>
        <w:t>替代，</w:t>
      </w:r>
      <w:r>
        <w:rPr>
          <w:rFonts w:hint="eastAsia"/>
          <w:szCs w:val="21"/>
        </w:rPr>
        <w:t>不</w:t>
      </w:r>
      <w:r>
        <w:rPr>
          <w:szCs w:val="21"/>
        </w:rPr>
        <w:t>参与答辩的作品不计成绩，不发任何等级的奖项。</w:t>
      </w:r>
      <w:r>
        <w:rPr>
          <w:rFonts w:hint="eastAsia"/>
          <w:szCs w:val="21"/>
        </w:rPr>
        <w:t>每位学生答辩时长为</w:t>
      </w:r>
      <w:r>
        <w:rPr>
          <w:szCs w:val="21"/>
        </w:rPr>
        <w:t>4</w:t>
      </w:r>
      <w:r>
        <w:rPr>
          <w:rFonts w:hint="eastAsia"/>
          <w:szCs w:val="21"/>
        </w:rPr>
        <w:t>分钟。</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w:t>
      </w:r>
      <w:r>
        <w:rPr>
          <w:rFonts w:hint="eastAsia"/>
          <w:szCs w:val="21"/>
        </w:rPr>
        <w:t>4</w:t>
      </w:r>
      <w:r>
        <w:rPr>
          <w:rFonts w:hint="eastAsia"/>
          <w:szCs w:val="21"/>
        </w:rPr>
        <w:t>）</w:t>
      </w:r>
      <w:r>
        <w:rPr>
          <w:szCs w:val="21"/>
        </w:rPr>
        <w:t>其它说明</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A</w:t>
      </w:r>
      <w:r>
        <w:rPr>
          <w:rFonts w:hint="eastAsia"/>
          <w:szCs w:val="21"/>
        </w:rPr>
        <w:t>、</w:t>
      </w:r>
      <w:r>
        <w:rPr>
          <w:szCs w:val="21"/>
        </w:rPr>
        <w:t>时间：</w:t>
      </w:r>
      <w:r>
        <w:rPr>
          <w:szCs w:val="21"/>
        </w:rPr>
        <w:t>120</w:t>
      </w:r>
      <w:r>
        <w:rPr>
          <w:szCs w:val="21"/>
        </w:rPr>
        <w:t>分钟</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B</w:t>
      </w:r>
      <w:r>
        <w:rPr>
          <w:rFonts w:hint="eastAsia"/>
          <w:szCs w:val="21"/>
        </w:rPr>
        <w:t>、</w:t>
      </w:r>
      <w:r>
        <w:rPr>
          <w:szCs w:val="21"/>
        </w:rPr>
        <w:t>作品类别</w:t>
      </w:r>
    </w:p>
    <w:p w:rsidR="00FD4CDC" w:rsidRDefault="00FD4CDC" w:rsidP="00FD4CDC">
      <w:pPr>
        <w:widowControl/>
        <w:shd w:val="clear" w:color="auto" w:fill="FFFFFF"/>
        <w:spacing w:line="360" w:lineRule="auto"/>
        <w:ind w:firstLineChars="250" w:firstLine="525"/>
        <w:jc w:val="left"/>
        <w:textAlignment w:val="top"/>
        <w:rPr>
          <w:szCs w:val="21"/>
        </w:rPr>
      </w:pPr>
      <w:r>
        <w:rPr>
          <w:szCs w:val="21"/>
        </w:rPr>
        <w:t>互动艺术：引入绘画、录音、摄影等多媒体手段，运用新媒体互动方式实现音乐、美术、剧本编写及故事叙述等方面的创意作品展示。</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互动游戏：各种竞技类、探险类、角色扮演类、球类、棋牌类游戏等。</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实用工具：有实用价值，可以解决学习生活中实际问题的程序工具。</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科学探索：现实模拟、数学研究、物理实验等各学科的趣味性展示与探究。</w:t>
      </w:r>
    </w:p>
    <w:p w:rsidR="00FD4CDC" w:rsidRPr="00796B3E" w:rsidRDefault="00FD4CDC" w:rsidP="00FD4CDC">
      <w:pPr>
        <w:widowControl/>
        <w:shd w:val="clear" w:color="auto" w:fill="FFFFFF"/>
        <w:spacing w:line="360" w:lineRule="auto"/>
        <w:ind w:firstLineChars="200" w:firstLine="420"/>
        <w:jc w:val="left"/>
        <w:textAlignment w:val="top"/>
        <w:rPr>
          <w:szCs w:val="21"/>
        </w:rPr>
      </w:pPr>
      <w:r>
        <w:rPr>
          <w:rFonts w:hint="eastAsia"/>
          <w:szCs w:val="21"/>
        </w:rPr>
        <w:t>C</w:t>
      </w:r>
      <w:r>
        <w:rPr>
          <w:rFonts w:hint="eastAsia"/>
          <w:szCs w:val="21"/>
        </w:rPr>
        <w:t>、</w:t>
      </w:r>
      <w:r>
        <w:rPr>
          <w:rFonts w:ascii="宋体" w:hAnsi="宋体" w:cs="宋体"/>
        </w:rPr>
        <w:t>作品要求</w:t>
      </w:r>
    </w:p>
    <w:p w:rsidR="00FD4CDC" w:rsidRPr="00873CB9" w:rsidRDefault="00FD4CDC" w:rsidP="00FD4CDC">
      <w:pPr>
        <w:widowControl/>
        <w:shd w:val="clear" w:color="auto" w:fill="FFFFFF"/>
        <w:spacing w:line="360" w:lineRule="auto"/>
        <w:ind w:firstLineChars="200" w:firstLine="420"/>
        <w:jc w:val="left"/>
        <w:textAlignment w:val="top"/>
        <w:rPr>
          <w:szCs w:val="21"/>
        </w:rPr>
      </w:pPr>
      <w:r w:rsidRPr="00873CB9">
        <w:rPr>
          <w:szCs w:val="21"/>
        </w:rPr>
        <w:t>原创性：作品必须为作者原创，无版权争议。若发现涉嫌抄袭或侵犯他人著作权的行为，一律取消评奖资格。如涉及作品原创问题的版权纠纷，由申报者承担责任。</w:t>
      </w:r>
    </w:p>
    <w:p w:rsidR="00FD4CDC" w:rsidRPr="00873CB9" w:rsidRDefault="00FD4CDC" w:rsidP="00FD4CDC">
      <w:pPr>
        <w:widowControl/>
        <w:shd w:val="clear" w:color="auto" w:fill="FFFFFF"/>
        <w:spacing w:line="360" w:lineRule="auto"/>
        <w:ind w:firstLineChars="200" w:firstLine="420"/>
        <w:jc w:val="left"/>
        <w:textAlignment w:val="top"/>
        <w:rPr>
          <w:szCs w:val="21"/>
        </w:rPr>
      </w:pPr>
      <w:r w:rsidRPr="00873CB9">
        <w:rPr>
          <w:szCs w:val="21"/>
        </w:rPr>
        <w:t>创新创造：作品主题鲜明</w:t>
      </w:r>
      <w:r w:rsidRPr="00873CB9">
        <w:rPr>
          <w:szCs w:val="21"/>
        </w:rPr>
        <w:t>,</w:t>
      </w:r>
      <w:r w:rsidRPr="00873CB9">
        <w:rPr>
          <w:szCs w:val="21"/>
        </w:rPr>
        <w:t>创意独特</w:t>
      </w:r>
      <w:r w:rsidRPr="00873CB9">
        <w:rPr>
          <w:szCs w:val="21"/>
        </w:rPr>
        <w:t>,</w:t>
      </w:r>
      <w:r w:rsidRPr="00873CB9">
        <w:rPr>
          <w:szCs w:val="21"/>
        </w:rPr>
        <w:t>表达形式新颖，构思巧妙，充分发挥想象力。</w:t>
      </w:r>
    </w:p>
    <w:p w:rsidR="00FD4CDC" w:rsidRPr="00873CB9" w:rsidRDefault="00FD4CDC" w:rsidP="00FD4CDC">
      <w:pPr>
        <w:widowControl/>
        <w:shd w:val="clear" w:color="auto" w:fill="FFFFFF"/>
        <w:spacing w:line="360" w:lineRule="auto"/>
        <w:ind w:firstLineChars="200" w:firstLine="420"/>
        <w:jc w:val="left"/>
        <w:textAlignment w:val="top"/>
        <w:rPr>
          <w:szCs w:val="21"/>
        </w:rPr>
      </w:pPr>
      <w:r w:rsidRPr="00873CB9">
        <w:rPr>
          <w:szCs w:val="21"/>
        </w:rPr>
        <w:t>设计思想：作品构思完整，内容主题清晰，有始有终</w:t>
      </w:r>
      <w:r w:rsidRPr="00873CB9">
        <w:rPr>
          <w:szCs w:val="21"/>
        </w:rPr>
        <w:t>;</w:t>
      </w:r>
      <w:r w:rsidRPr="00873CB9">
        <w:rPr>
          <w:szCs w:val="21"/>
        </w:rPr>
        <w:t>创意来源于学习与生活，积极健康，反应青少年的年龄心智特点和玩乐思维。</w:t>
      </w:r>
    </w:p>
    <w:p w:rsidR="00FD4CDC" w:rsidRPr="00873CB9" w:rsidRDefault="00FD4CDC" w:rsidP="00FD4CDC">
      <w:pPr>
        <w:widowControl/>
        <w:shd w:val="clear" w:color="auto" w:fill="FFFFFF"/>
        <w:spacing w:line="360" w:lineRule="auto"/>
        <w:ind w:firstLineChars="200" w:firstLine="420"/>
        <w:jc w:val="left"/>
        <w:textAlignment w:val="top"/>
        <w:rPr>
          <w:szCs w:val="21"/>
        </w:rPr>
      </w:pPr>
      <w:r w:rsidRPr="00873CB9">
        <w:rPr>
          <w:szCs w:val="21"/>
        </w:rPr>
        <w:t>用户体验：观看或操作流程简易</w:t>
      </w:r>
      <w:r w:rsidRPr="00873CB9">
        <w:rPr>
          <w:szCs w:val="21"/>
        </w:rPr>
        <w:t>,</w:t>
      </w:r>
      <w:r w:rsidRPr="00873CB9">
        <w:rPr>
          <w:szCs w:val="21"/>
        </w:rPr>
        <w:t>无复杂</w:t>
      </w:r>
      <w:r w:rsidRPr="00873CB9">
        <w:rPr>
          <w:szCs w:val="21"/>
        </w:rPr>
        <w:t>,</w:t>
      </w:r>
      <w:r w:rsidRPr="00873CB9">
        <w:rPr>
          <w:szCs w:val="21"/>
        </w:rPr>
        <w:t>多余步骤</w:t>
      </w:r>
      <w:r w:rsidRPr="00873CB9">
        <w:rPr>
          <w:szCs w:val="21"/>
        </w:rPr>
        <w:t>;</w:t>
      </w:r>
      <w:r w:rsidRPr="00873CB9">
        <w:rPr>
          <w:szCs w:val="21"/>
        </w:rPr>
        <w:t>人机交互顺畅</w:t>
      </w:r>
      <w:r w:rsidRPr="00873CB9">
        <w:rPr>
          <w:szCs w:val="21"/>
        </w:rPr>
        <w:t>,</w:t>
      </w:r>
      <w:r w:rsidRPr="00873CB9">
        <w:rPr>
          <w:szCs w:val="21"/>
        </w:rPr>
        <w:t>用户体验良好。</w:t>
      </w:r>
    </w:p>
    <w:p w:rsidR="00FD4CDC" w:rsidRPr="00873CB9" w:rsidRDefault="00FD4CDC" w:rsidP="00FD4CDC">
      <w:pPr>
        <w:widowControl/>
        <w:shd w:val="clear" w:color="auto" w:fill="FFFFFF"/>
        <w:spacing w:line="360" w:lineRule="auto"/>
        <w:ind w:firstLineChars="200" w:firstLine="420"/>
        <w:jc w:val="left"/>
        <w:textAlignment w:val="top"/>
        <w:rPr>
          <w:szCs w:val="21"/>
        </w:rPr>
      </w:pPr>
      <w:r w:rsidRPr="00873CB9">
        <w:rPr>
          <w:szCs w:val="21"/>
        </w:rPr>
        <w:t>艺术审美：界面美观、布局合理，给人以审美愉悦和审美享受</w:t>
      </w:r>
      <w:r w:rsidRPr="00873CB9">
        <w:rPr>
          <w:szCs w:val="21"/>
        </w:rPr>
        <w:t>;</w:t>
      </w:r>
      <w:r w:rsidRPr="00873CB9">
        <w:rPr>
          <w:szCs w:val="21"/>
        </w:rPr>
        <w:t>角色造型生动丰富，动画动效协调自然，音乐音效使用恰到好处</w:t>
      </w:r>
      <w:r w:rsidRPr="00873CB9">
        <w:rPr>
          <w:szCs w:val="21"/>
        </w:rPr>
        <w:t>;</w:t>
      </w:r>
      <w:r w:rsidRPr="00873CB9">
        <w:rPr>
          <w:szCs w:val="21"/>
        </w:rPr>
        <w:t>运用的素材有实际意义，充分表现主题。</w:t>
      </w:r>
    </w:p>
    <w:p w:rsidR="00FD4CDC" w:rsidRPr="00873CB9" w:rsidRDefault="00FD4CDC" w:rsidP="00FD4CDC">
      <w:pPr>
        <w:widowControl/>
        <w:shd w:val="clear" w:color="auto" w:fill="FFFFFF"/>
        <w:spacing w:line="360" w:lineRule="auto"/>
        <w:ind w:firstLineChars="200" w:firstLine="420"/>
        <w:jc w:val="left"/>
        <w:textAlignment w:val="top"/>
        <w:rPr>
          <w:szCs w:val="21"/>
        </w:rPr>
      </w:pPr>
      <w:r w:rsidRPr="00873CB9">
        <w:rPr>
          <w:szCs w:val="21"/>
        </w:rPr>
        <w:t>程序技术：合理正确地使用编程技术，程序运行稳定、流畅、高效，无明显错误</w:t>
      </w:r>
      <w:r w:rsidRPr="00873CB9">
        <w:rPr>
          <w:szCs w:val="21"/>
        </w:rPr>
        <w:t>;</w:t>
      </w:r>
      <w:r w:rsidRPr="00873CB9">
        <w:rPr>
          <w:szCs w:val="21"/>
        </w:rPr>
        <w:t>程序结构划分合理，代码编写规范，清晰易读</w:t>
      </w:r>
      <w:r w:rsidRPr="00873CB9">
        <w:rPr>
          <w:szCs w:val="21"/>
        </w:rPr>
        <w:t>;</w:t>
      </w:r>
      <w:r w:rsidRPr="00873CB9">
        <w:rPr>
          <w:szCs w:val="21"/>
        </w:rPr>
        <w:t>通过多元、合理的算法解决复杂的计算问题，实现程序的丰富效果。</w:t>
      </w:r>
    </w:p>
    <w:p w:rsidR="00FD4CDC" w:rsidRDefault="00FD4CDC" w:rsidP="00FD4CDC">
      <w:pPr>
        <w:widowControl/>
        <w:shd w:val="clear" w:color="auto" w:fill="FFFFFF"/>
        <w:spacing w:line="360" w:lineRule="auto"/>
        <w:ind w:firstLineChars="200" w:firstLine="420"/>
        <w:jc w:val="left"/>
        <w:textAlignment w:val="top"/>
        <w:rPr>
          <w:szCs w:val="21"/>
        </w:rPr>
      </w:pPr>
      <w:r w:rsidRPr="00873CB9">
        <w:rPr>
          <w:szCs w:val="21"/>
        </w:rPr>
        <w:lastRenderedPageBreak/>
        <w:t>作品著作权归作者所有，使用权由作者和主办单位共享。主办单位对获奖作品有宣传和展示的权利。</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D</w:t>
      </w:r>
      <w:r>
        <w:rPr>
          <w:rFonts w:hint="eastAsia"/>
          <w:szCs w:val="21"/>
        </w:rPr>
        <w:t>、</w:t>
      </w:r>
      <w:r>
        <w:rPr>
          <w:szCs w:val="21"/>
        </w:rPr>
        <w:t>作品评审标准</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发现问题、解决问题（</w:t>
      </w:r>
      <w:r>
        <w:rPr>
          <w:szCs w:val="21"/>
        </w:rPr>
        <w:t>20%</w:t>
      </w:r>
      <w:r>
        <w:rPr>
          <w:szCs w:val="21"/>
        </w:rPr>
        <w:t>）。作品创意出发点源自生活或学习中的实际问题，有实用价值。</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STEAM</w:t>
      </w:r>
      <w:r>
        <w:rPr>
          <w:szCs w:val="21"/>
        </w:rPr>
        <w:t>知识综合运用能力（</w:t>
      </w:r>
      <w:r>
        <w:rPr>
          <w:szCs w:val="21"/>
        </w:rPr>
        <w:t>20%</w:t>
      </w:r>
      <w:r>
        <w:rPr>
          <w:szCs w:val="21"/>
        </w:rPr>
        <w:t>）。作者能够将自己所学的科学、数学、工程、艺术知识结合编程科技，解决现实生活中的问题。强调创意的原创和独创性。</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探索精神，创新性（</w:t>
      </w:r>
      <w:r>
        <w:rPr>
          <w:szCs w:val="21"/>
        </w:rPr>
        <w:t>30%</w:t>
      </w:r>
      <w:r>
        <w:rPr>
          <w:szCs w:val="21"/>
        </w:rPr>
        <w:t>）。充满想象力的思考，清楚明了的表达，用开放的心态持续学习新知识。充分表现想象力，积极发挥创造力，有很强的自我学习能力，自主创作精神。</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艺术审美和用户体验（</w:t>
      </w:r>
      <w:r>
        <w:rPr>
          <w:szCs w:val="21"/>
        </w:rPr>
        <w:t>20%</w:t>
      </w:r>
      <w:r>
        <w:rPr>
          <w:szCs w:val="21"/>
        </w:rPr>
        <w:t>）。角色造型、动画、音乐及音效优美协调，程序排列整齐美观无垃圾指令。作品界面整齐美观，角色造型生动优美，动画效果协调自然，音效使用恰到好处。</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程序思维和技术负责性（</w:t>
      </w:r>
      <w:r>
        <w:rPr>
          <w:szCs w:val="21"/>
        </w:rPr>
        <w:t>10%</w:t>
      </w:r>
      <w:r>
        <w:rPr>
          <w:szCs w:val="21"/>
        </w:rPr>
        <w:t>）。程序流畅运行，概念理解准确，指令使用熟练，程序运行流畅高效无</w:t>
      </w:r>
      <w:r>
        <w:rPr>
          <w:szCs w:val="21"/>
        </w:rPr>
        <w:t>Bug</w:t>
      </w:r>
      <w:r>
        <w:rPr>
          <w:szCs w:val="21"/>
        </w:rPr>
        <w:t>，角色、变量及消息等命名准确易读，考察选手实际运用编程的能力。</w:t>
      </w:r>
    </w:p>
    <w:p w:rsidR="00FD4CDC" w:rsidRDefault="00FD4CDC" w:rsidP="00FD4CDC">
      <w:pPr>
        <w:widowControl/>
        <w:shd w:val="clear" w:color="auto" w:fill="FFFFFF"/>
        <w:spacing w:line="360" w:lineRule="auto"/>
        <w:ind w:firstLineChars="200" w:firstLine="420"/>
        <w:jc w:val="left"/>
        <w:textAlignment w:val="top"/>
        <w:rPr>
          <w:szCs w:val="21"/>
        </w:rPr>
      </w:pPr>
      <w:r>
        <w:rPr>
          <w:rFonts w:hint="eastAsia"/>
          <w:szCs w:val="21"/>
        </w:rPr>
        <w:t>决赛</w:t>
      </w:r>
      <w:r>
        <w:rPr>
          <w:szCs w:val="21"/>
        </w:rPr>
        <w:t>答辩阶段，还要求作品介绍明确清晰、演示流畅不出错、答辩正确简要、不</w:t>
      </w:r>
      <w:r>
        <w:rPr>
          <w:rFonts w:hint="eastAsia"/>
          <w:szCs w:val="21"/>
        </w:rPr>
        <w:t>超时。</w:t>
      </w:r>
    </w:p>
    <w:p w:rsidR="00FD4CDC" w:rsidRDefault="00FD4CDC" w:rsidP="00FD4CDC">
      <w:pPr>
        <w:widowControl/>
        <w:shd w:val="clear" w:color="auto" w:fill="FFFFFF"/>
        <w:spacing w:line="360" w:lineRule="auto"/>
        <w:jc w:val="left"/>
        <w:textAlignment w:val="top"/>
        <w:rPr>
          <w:kern w:val="0"/>
          <w:sz w:val="18"/>
          <w:szCs w:val="18"/>
        </w:rPr>
      </w:pPr>
      <w:r>
        <w:rPr>
          <w:rFonts w:hint="eastAsia"/>
          <w:b/>
          <w:bCs/>
          <w:sz w:val="24"/>
        </w:rPr>
        <w:t>3</w:t>
      </w:r>
      <w:r>
        <w:rPr>
          <w:b/>
          <w:bCs/>
          <w:sz w:val="24"/>
        </w:rPr>
        <w:t>.</w:t>
      </w:r>
      <w:r>
        <w:rPr>
          <w:b/>
          <w:bCs/>
          <w:sz w:val="28"/>
          <w:szCs w:val="28"/>
        </w:rPr>
        <w:t>电脑益智活动小能手</w:t>
      </w:r>
      <w:r>
        <w:rPr>
          <w:b/>
          <w:bCs/>
          <w:sz w:val="28"/>
          <w:szCs w:val="28"/>
        </w:rPr>
        <w:t>PK</w:t>
      </w:r>
      <w:r>
        <w:rPr>
          <w:b/>
          <w:bCs/>
          <w:sz w:val="28"/>
          <w:szCs w:val="28"/>
        </w:rPr>
        <w:t>项目</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w:t>
      </w:r>
      <w:r>
        <w:rPr>
          <w:rFonts w:hint="eastAsia"/>
          <w:szCs w:val="21"/>
        </w:rPr>
        <w:t>1</w:t>
      </w:r>
      <w:r>
        <w:rPr>
          <w:rFonts w:hint="eastAsia"/>
          <w:szCs w:val="21"/>
        </w:rPr>
        <w:t>）</w:t>
      </w:r>
      <w:r>
        <w:rPr>
          <w:szCs w:val="21"/>
        </w:rPr>
        <w:t>本项目要求参与的营员在规定的</w:t>
      </w:r>
      <w:r>
        <w:rPr>
          <w:szCs w:val="21"/>
        </w:rPr>
        <w:t>60</w:t>
      </w:r>
      <w:r>
        <w:rPr>
          <w:szCs w:val="21"/>
        </w:rPr>
        <w:t>分钟（其中前</w:t>
      </w:r>
      <w:r>
        <w:rPr>
          <w:szCs w:val="21"/>
        </w:rPr>
        <w:t>5</w:t>
      </w:r>
      <w:r>
        <w:rPr>
          <w:szCs w:val="21"/>
        </w:rPr>
        <w:t>分钟为试用机器与相关软件）内，使用营委会提供的益智活动软件上机进行操作。</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w:t>
      </w:r>
      <w:r>
        <w:rPr>
          <w:rFonts w:hint="eastAsia"/>
          <w:szCs w:val="21"/>
        </w:rPr>
        <w:t>2</w:t>
      </w:r>
      <w:r>
        <w:rPr>
          <w:rFonts w:hint="eastAsia"/>
          <w:szCs w:val="21"/>
        </w:rPr>
        <w:t>）</w:t>
      </w:r>
      <w:r>
        <w:rPr>
          <w:szCs w:val="21"/>
        </w:rPr>
        <w:t>每名营员使用的机器，由营委会随机划分确定（现场另行公布）。</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w:t>
      </w:r>
      <w:r>
        <w:rPr>
          <w:rFonts w:hint="eastAsia"/>
          <w:szCs w:val="21"/>
        </w:rPr>
        <w:t>3</w:t>
      </w:r>
      <w:r>
        <w:rPr>
          <w:rFonts w:hint="eastAsia"/>
          <w:szCs w:val="21"/>
        </w:rPr>
        <w:t>）</w:t>
      </w:r>
      <w:r>
        <w:rPr>
          <w:szCs w:val="21"/>
        </w:rPr>
        <w:t>实施与评判工作由省营委会专家组负责。在实施过程中，将采用如下形式进行：</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A</w:t>
      </w:r>
      <w:r>
        <w:rPr>
          <w:rFonts w:hint="eastAsia"/>
          <w:szCs w:val="21"/>
        </w:rPr>
        <w:t>、</w:t>
      </w:r>
      <w:r>
        <w:rPr>
          <w:szCs w:val="21"/>
        </w:rPr>
        <w:t>活动的操作使用说明已通过本次活动指定网站公布。</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B</w:t>
      </w:r>
      <w:r>
        <w:rPr>
          <w:rFonts w:hint="eastAsia"/>
          <w:szCs w:val="21"/>
        </w:rPr>
        <w:t>、</w:t>
      </w:r>
      <w:r>
        <w:rPr>
          <w:szCs w:val="21"/>
        </w:rPr>
        <w:t>每名营员应在事先充分了解参与该项活动的详细步骤与注意事项，进行活动时工作人员将不再解答任何</w:t>
      </w:r>
      <w:r>
        <w:rPr>
          <w:rFonts w:hint="eastAsia"/>
          <w:szCs w:val="21"/>
        </w:rPr>
        <w:t>活动流程问题</w:t>
      </w:r>
      <w:r>
        <w:rPr>
          <w:szCs w:val="21"/>
        </w:rPr>
        <w:t>。</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C</w:t>
      </w:r>
      <w:r>
        <w:rPr>
          <w:rFonts w:hint="eastAsia"/>
          <w:szCs w:val="21"/>
        </w:rPr>
        <w:t>、</w:t>
      </w:r>
      <w:r>
        <w:rPr>
          <w:szCs w:val="21"/>
        </w:rPr>
        <w:t>活动分一批进行。</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D</w:t>
      </w:r>
      <w:r>
        <w:rPr>
          <w:rFonts w:hint="eastAsia"/>
          <w:szCs w:val="21"/>
        </w:rPr>
        <w:t>、</w:t>
      </w:r>
      <w:r>
        <w:rPr>
          <w:szCs w:val="21"/>
        </w:rPr>
        <w:t>活动实施时</w:t>
      </w:r>
      <w:r>
        <w:rPr>
          <w:rFonts w:hint="eastAsia"/>
          <w:szCs w:val="21"/>
        </w:rPr>
        <w:t>，营员</w:t>
      </w:r>
      <w:r>
        <w:rPr>
          <w:szCs w:val="21"/>
        </w:rPr>
        <w:t>一律不允许与工作人员以外的其他人员接触。</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E</w:t>
      </w:r>
      <w:r>
        <w:rPr>
          <w:rFonts w:hint="eastAsia"/>
          <w:szCs w:val="21"/>
        </w:rPr>
        <w:t>、</w:t>
      </w:r>
      <w:r>
        <w:rPr>
          <w:szCs w:val="21"/>
        </w:rPr>
        <w:t>活动开始后，如因系统原因发生</w:t>
      </w:r>
      <w:r>
        <w:rPr>
          <w:rFonts w:hint="eastAsia"/>
          <w:szCs w:val="21"/>
        </w:rPr>
        <w:t>机器问题</w:t>
      </w:r>
      <w:r>
        <w:rPr>
          <w:szCs w:val="21"/>
        </w:rPr>
        <w:t>，应举手示意监考老师</w:t>
      </w:r>
      <w:r>
        <w:rPr>
          <w:rFonts w:hint="eastAsia"/>
          <w:szCs w:val="21"/>
        </w:rPr>
        <w:t>，经</w:t>
      </w:r>
      <w:r>
        <w:rPr>
          <w:szCs w:val="21"/>
        </w:rPr>
        <w:t>允许后重新进行。</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F</w:t>
      </w:r>
      <w:r>
        <w:rPr>
          <w:rFonts w:hint="eastAsia"/>
          <w:szCs w:val="21"/>
        </w:rPr>
        <w:t>、</w:t>
      </w:r>
      <w:r>
        <w:rPr>
          <w:szCs w:val="21"/>
        </w:rPr>
        <w:t>活动结束时，益智活动软件自动给出成绩并自动保存、上传结果。</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G</w:t>
      </w:r>
      <w:r>
        <w:rPr>
          <w:rFonts w:hint="eastAsia"/>
          <w:szCs w:val="21"/>
        </w:rPr>
        <w:t>、</w:t>
      </w:r>
      <w:r>
        <w:rPr>
          <w:szCs w:val="21"/>
        </w:rPr>
        <w:t>参与活动的营员应严格遵守纪律，不得干扰其他营员，所有通讯工具一律关机。</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lastRenderedPageBreak/>
        <w:t>H</w:t>
      </w:r>
      <w:r>
        <w:rPr>
          <w:rFonts w:hint="eastAsia"/>
          <w:szCs w:val="21"/>
        </w:rPr>
        <w:t>、</w:t>
      </w:r>
      <w:r>
        <w:rPr>
          <w:szCs w:val="21"/>
        </w:rPr>
        <w:t>活动结束时，营员不可进行任何操作，经</w:t>
      </w:r>
      <w:r>
        <w:rPr>
          <w:rFonts w:hint="eastAsia"/>
          <w:szCs w:val="21"/>
        </w:rPr>
        <w:t>允许</w:t>
      </w:r>
      <w:r>
        <w:rPr>
          <w:szCs w:val="21"/>
        </w:rPr>
        <w:t>后有序退出教室。</w:t>
      </w:r>
    </w:p>
    <w:p w:rsidR="00FD4CDC" w:rsidRDefault="00FD4CDC" w:rsidP="00FD4CDC">
      <w:pPr>
        <w:widowControl/>
        <w:shd w:val="clear" w:color="auto" w:fill="FFFFFF"/>
        <w:spacing w:line="360" w:lineRule="auto"/>
        <w:ind w:firstLineChars="200" w:firstLine="420"/>
        <w:jc w:val="left"/>
        <w:textAlignment w:val="top"/>
        <w:rPr>
          <w:kern w:val="0"/>
          <w:sz w:val="18"/>
          <w:szCs w:val="18"/>
        </w:rPr>
      </w:pPr>
      <w:r>
        <w:rPr>
          <w:rFonts w:hint="eastAsia"/>
          <w:szCs w:val="21"/>
        </w:rPr>
        <w:t>I</w:t>
      </w:r>
      <w:r>
        <w:rPr>
          <w:rFonts w:hint="eastAsia"/>
          <w:szCs w:val="21"/>
        </w:rPr>
        <w:t>、</w:t>
      </w:r>
      <w:r>
        <w:rPr>
          <w:szCs w:val="21"/>
        </w:rPr>
        <w:t>成绩依据总分高低排名。根据个人的实际成绩</w:t>
      </w:r>
      <w:r>
        <w:rPr>
          <w:szCs w:val="21"/>
        </w:rPr>
        <w:t xml:space="preserve">, </w:t>
      </w:r>
      <w:r>
        <w:rPr>
          <w:szCs w:val="21"/>
        </w:rPr>
        <w:t>分别评出才能展示、实践体验奖，主要的辅导教师将颁发辅导证书。</w:t>
      </w:r>
      <w:r>
        <w:rPr>
          <w:szCs w:val="21"/>
        </w:rPr>
        <w:t xml:space="preserve"> </w:t>
      </w:r>
    </w:p>
    <w:p w:rsidR="00FD4CDC" w:rsidRDefault="00FD4CDC" w:rsidP="00FD4CDC">
      <w:pPr>
        <w:widowControl/>
        <w:shd w:val="clear" w:color="auto" w:fill="FFFFFF"/>
        <w:spacing w:line="360" w:lineRule="auto"/>
        <w:jc w:val="left"/>
        <w:textAlignment w:val="top"/>
        <w:rPr>
          <w:b/>
          <w:bCs/>
          <w:sz w:val="28"/>
          <w:szCs w:val="28"/>
        </w:rPr>
      </w:pPr>
      <w:r>
        <w:rPr>
          <w:b/>
          <w:bCs/>
          <w:sz w:val="28"/>
          <w:szCs w:val="28"/>
        </w:rPr>
        <w:t>二</w:t>
      </w:r>
      <w:r>
        <w:rPr>
          <w:rFonts w:hint="eastAsia"/>
          <w:b/>
          <w:bCs/>
          <w:sz w:val="28"/>
          <w:szCs w:val="28"/>
        </w:rPr>
        <w:t>、</w:t>
      </w:r>
      <w:r>
        <w:rPr>
          <w:b/>
          <w:bCs/>
          <w:sz w:val="28"/>
          <w:szCs w:val="28"/>
        </w:rPr>
        <w:t>比特实验室实践</w:t>
      </w:r>
      <w:r>
        <w:rPr>
          <w:b/>
          <w:bCs/>
          <w:sz w:val="28"/>
          <w:szCs w:val="28"/>
        </w:rPr>
        <w:t>PK</w:t>
      </w:r>
      <w:r>
        <w:rPr>
          <w:b/>
          <w:bCs/>
          <w:sz w:val="28"/>
          <w:szCs w:val="28"/>
        </w:rPr>
        <w:t>活动</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1.</w:t>
      </w:r>
      <w:r>
        <w:rPr>
          <w:szCs w:val="21"/>
        </w:rPr>
        <w:t>任务：利用比特实验室物联网创新设计组件《疯狂的毕加索团体赛套盒》进行合作设计，每</w:t>
      </w:r>
      <w:r>
        <w:rPr>
          <w:szCs w:val="21"/>
        </w:rPr>
        <w:t>4</w:t>
      </w:r>
      <w:r>
        <w:rPr>
          <w:szCs w:val="21"/>
        </w:rPr>
        <w:t>人一组，搭建物联网创意作品，以解决现实生活遇到问题。</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2.</w:t>
      </w:r>
      <w:r>
        <w:rPr>
          <w:szCs w:val="21"/>
        </w:rPr>
        <w:t>流程：</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作品创建与提交创意说明</w:t>
      </w:r>
      <w:r>
        <w:rPr>
          <w:szCs w:val="21"/>
        </w:rPr>
        <w:t>——</w:t>
      </w:r>
      <w:r>
        <w:rPr>
          <w:szCs w:val="21"/>
        </w:rPr>
        <w:t>陈述与答辩。</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学生完成作品后需同时向评委提交《团体赛创意说明》材料，并完善信息。《团体赛创意说明》文字描述现场填写，要求使用圆珠笔、水笔或者钢笔填写或者打印</w:t>
      </w:r>
      <w:r>
        <w:rPr>
          <w:szCs w:val="21"/>
        </w:rPr>
        <w:t>(A4</w:t>
      </w:r>
      <w:r>
        <w:rPr>
          <w:szCs w:val="21"/>
        </w:rPr>
        <w:t>宋体</w:t>
      </w:r>
      <w:r>
        <w:rPr>
          <w:szCs w:val="21"/>
        </w:rPr>
        <w:t>4</w:t>
      </w:r>
      <w:r>
        <w:rPr>
          <w:szCs w:val="21"/>
        </w:rPr>
        <w:t>号</w:t>
      </w:r>
      <w:r>
        <w:rPr>
          <w:szCs w:val="21"/>
        </w:rPr>
        <w:t>)</w:t>
      </w:r>
      <w:r>
        <w:rPr>
          <w:szCs w:val="21"/>
        </w:rPr>
        <w:t>，必须签名方可生效。</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评委根据学生作品和答辩情况，评出优秀作品奖若干，并颁发奖品。</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3.</w:t>
      </w:r>
      <w:r>
        <w:rPr>
          <w:szCs w:val="21"/>
        </w:rPr>
        <w:t>时间：作品创建（</w:t>
      </w:r>
      <w:r>
        <w:rPr>
          <w:szCs w:val="21"/>
        </w:rPr>
        <w:t>60</w:t>
      </w:r>
      <w:r>
        <w:rPr>
          <w:szCs w:val="21"/>
        </w:rPr>
        <w:t>分钟）</w:t>
      </w:r>
      <w:r>
        <w:rPr>
          <w:szCs w:val="21"/>
        </w:rPr>
        <w:t>+</w:t>
      </w:r>
      <w:r>
        <w:rPr>
          <w:szCs w:val="21"/>
        </w:rPr>
        <w:t>介绍作品（</w:t>
      </w:r>
      <w:r>
        <w:rPr>
          <w:szCs w:val="21"/>
        </w:rPr>
        <w:t>3</w:t>
      </w:r>
      <w:r>
        <w:rPr>
          <w:szCs w:val="21"/>
        </w:rPr>
        <w:t>分钟</w:t>
      </w:r>
      <w:r>
        <w:rPr>
          <w:szCs w:val="21"/>
        </w:rPr>
        <w:t>/</w:t>
      </w:r>
      <w:r>
        <w:rPr>
          <w:szCs w:val="21"/>
        </w:rPr>
        <w:t>团队）。</w:t>
      </w:r>
    </w:p>
    <w:p w:rsidR="00FD4CDC" w:rsidRDefault="00FD4CDC" w:rsidP="00FD4CDC">
      <w:pPr>
        <w:widowControl/>
        <w:shd w:val="clear" w:color="auto" w:fill="FFFFFF"/>
        <w:spacing w:line="360" w:lineRule="auto"/>
        <w:ind w:firstLineChars="200" w:firstLine="420"/>
        <w:jc w:val="left"/>
        <w:textAlignment w:val="top"/>
        <w:rPr>
          <w:szCs w:val="21"/>
        </w:rPr>
      </w:pPr>
      <w:r>
        <w:rPr>
          <w:szCs w:val="21"/>
        </w:rPr>
        <w:t>4.</w:t>
      </w:r>
      <w:r>
        <w:rPr>
          <w:szCs w:val="21"/>
        </w:rPr>
        <w:t>毕加索团体赛评分标准：</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4743"/>
        <w:gridCol w:w="1597"/>
      </w:tblGrid>
      <w:tr w:rsidR="00FD4CDC" w:rsidTr="006D1DF8">
        <w:trPr>
          <w:trHeight w:val="113"/>
          <w:jc w:val="center"/>
        </w:trPr>
        <w:tc>
          <w:tcPr>
            <w:tcW w:w="2120"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评分项目</w:t>
            </w:r>
          </w:p>
        </w:tc>
        <w:tc>
          <w:tcPr>
            <w:tcW w:w="4743"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描</w:t>
            </w:r>
            <w:r>
              <w:rPr>
                <w:szCs w:val="21"/>
              </w:rPr>
              <w:t xml:space="preserve">  </w:t>
            </w:r>
            <w:r>
              <w:rPr>
                <w:szCs w:val="21"/>
              </w:rPr>
              <w:t>述</w:t>
            </w:r>
          </w:p>
        </w:tc>
        <w:tc>
          <w:tcPr>
            <w:tcW w:w="1597"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分值</w:t>
            </w:r>
          </w:p>
        </w:tc>
      </w:tr>
      <w:tr w:rsidR="00FD4CDC" w:rsidTr="006D1DF8">
        <w:trPr>
          <w:trHeight w:val="334"/>
          <w:jc w:val="center"/>
        </w:trPr>
        <w:tc>
          <w:tcPr>
            <w:tcW w:w="2120"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作品整体完成</w:t>
            </w:r>
          </w:p>
        </w:tc>
        <w:tc>
          <w:tcPr>
            <w:tcW w:w="4743"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在规定时间</w:t>
            </w:r>
            <w:r>
              <w:rPr>
                <w:szCs w:val="21"/>
              </w:rPr>
              <w:t>40</w:t>
            </w:r>
            <w:r>
              <w:rPr>
                <w:szCs w:val="21"/>
              </w:rPr>
              <w:t>分钟内：</w:t>
            </w:r>
            <w:r>
              <w:rPr>
                <w:szCs w:val="21"/>
              </w:rPr>
              <w:t>1.</w:t>
            </w:r>
            <w:r>
              <w:rPr>
                <w:szCs w:val="21"/>
              </w:rPr>
              <w:t>完成作品；</w:t>
            </w:r>
            <w:r>
              <w:rPr>
                <w:szCs w:val="21"/>
              </w:rPr>
              <w:t>2.</w:t>
            </w:r>
            <w:r>
              <w:rPr>
                <w:szCs w:val="21"/>
              </w:rPr>
              <w:t>提交作品文字说明；</w:t>
            </w:r>
            <w:r>
              <w:rPr>
                <w:szCs w:val="21"/>
              </w:rPr>
              <w:t>3</w:t>
            </w:r>
            <w:r>
              <w:rPr>
                <w:szCs w:val="21"/>
              </w:rPr>
              <w:t>；拼搭造型的复杂及难易程度；每项</w:t>
            </w:r>
            <w:r>
              <w:rPr>
                <w:szCs w:val="21"/>
              </w:rPr>
              <w:t>10</w:t>
            </w:r>
            <w:r>
              <w:rPr>
                <w:szCs w:val="21"/>
              </w:rPr>
              <w:t>分。</w:t>
            </w:r>
          </w:p>
        </w:tc>
        <w:tc>
          <w:tcPr>
            <w:tcW w:w="1597"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30</w:t>
            </w:r>
            <w:r>
              <w:rPr>
                <w:szCs w:val="21"/>
              </w:rPr>
              <w:t>分</w:t>
            </w:r>
          </w:p>
        </w:tc>
      </w:tr>
      <w:tr w:rsidR="00FD4CDC" w:rsidTr="006D1DF8">
        <w:trPr>
          <w:trHeight w:val="334"/>
          <w:jc w:val="center"/>
        </w:trPr>
        <w:tc>
          <w:tcPr>
            <w:tcW w:w="2120"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传感电子功能</w:t>
            </w:r>
          </w:p>
        </w:tc>
        <w:tc>
          <w:tcPr>
            <w:tcW w:w="4743"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1</w:t>
            </w:r>
            <w:r>
              <w:rPr>
                <w:szCs w:val="21"/>
              </w:rPr>
              <w:t>、选用合理传感电子模块完成功能，</w:t>
            </w:r>
            <w:r>
              <w:rPr>
                <w:szCs w:val="21"/>
              </w:rPr>
              <w:t>10</w:t>
            </w:r>
            <w:r>
              <w:rPr>
                <w:szCs w:val="21"/>
              </w:rPr>
              <w:t>分。</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2.</w:t>
            </w:r>
            <w:r>
              <w:rPr>
                <w:szCs w:val="21"/>
              </w:rPr>
              <w:t>使用</w:t>
            </w:r>
            <w:r>
              <w:rPr>
                <w:szCs w:val="21"/>
              </w:rPr>
              <w:t>3</w:t>
            </w:r>
            <w:r>
              <w:rPr>
                <w:szCs w:val="21"/>
              </w:rPr>
              <w:t>种及以上输入传感器，</w:t>
            </w:r>
            <w:r>
              <w:rPr>
                <w:szCs w:val="21"/>
              </w:rPr>
              <w:t>5</w:t>
            </w:r>
            <w:r>
              <w:rPr>
                <w:szCs w:val="21"/>
              </w:rPr>
              <w:t>分。</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3.</w:t>
            </w:r>
            <w:r>
              <w:rPr>
                <w:szCs w:val="21"/>
              </w:rPr>
              <w:t>使用</w:t>
            </w:r>
            <w:r>
              <w:rPr>
                <w:szCs w:val="21"/>
              </w:rPr>
              <w:t>2</w:t>
            </w:r>
            <w:r>
              <w:rPr>
                <w:szCs w:val="21"/>
              </w:rPr>
              <w:t>种及以上输出装置，</w:t>
            </w:r>
            <w:r>
              <w:rPr>
                <w:szCs w:val="21"/>
              </w:rPr>
              <w:t>5</w:t>
            </w:r>
            <w:r>
              <w:rPr>
                <w:szCs w:val="21"/>
              </w:rPr>
              <w:t>分。</w:t>
            </w:r>
          </w:p>
        </w:tc>
        <w:tc>
          <w:tcPr>
            <w:tcW w:w="1597"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20</w:t>
            </w:r>
            <w:r>
              <w:rPr>
                <w:szCs w:val="21"/>
              </w:rPr>
              <w:t>分</w:t>
            </w:r>
          </w:p>
        </w:tc>
      </w:tr>
      <w:tr w:rsidR="00FD4CDC" w:rsidTr="006D1DF8">
        <w:trPr>
          <w:trHeight w:val="334"/>
          <w:jc w:val="center"/>
        </w:trPr>
        <w:tc>
          <w:tcPr>
            <w:tcW w:w="2120"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精致美观</w:t>
            </w:r>
          </w:p>
        </w:tc>
        <w:tc>
          <w:tcPr>
            <w:tcW w:w="4743"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1.3D</w:t>
            </w:r>
            <w:r>
              <w:rPr>
                <w:szCs w:val="21"/>
              </w:rPr>
              <w:t>造型模块与电子模块结合；</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2.</w:t>
            </w:r>
            <w:r>
              <w:rPr>
                <w:szCs w:val="21"/>
              </w:rPr>
              <w:t>巧妙隐藏或装饰电子模块及互连线；</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3.</w:t>
            </w:r>
            <w:r>
              <w:rPr>
                <w:szCs w:val="21"/>
              </w:rPr>
              <w:t>方便使用（例如更换电池，录音控制）；</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4.</w:t>
            </w:r>
            <w:r>
              <w:rPr>
                <w:szCs w:val="21"/>
              </w:rPr>
              <w:t>器装在便于感应的位置。</w:t>
            </w:r>
          </w:p>
        </w:tc>
        <w:tc>
          <w:tcPr>
            <w:tcW w:w="1597"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10</w:t>
            </w:r>
            <w:r>
              <w:rPr>
                <w:szCs w:val="21"/>
              </w:rPr>
              <w:t>分</w:t>
            </w:r>
          </w:p>
        </w:tc>
      </w:tr>
      <w:tr w:rsidR="00FD4CDC" w:rsidTr="006D1DF8">
        <w:trPr>
          <w:trHeight w:val="223"/>
          <w:jc w:val="center"/>
        </w:trPr>
        <w:tc>
          <w:tcPr>
            <w:tcW w:w="2120"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原创与实用性</w:t>
            </w:r>
          </w:p>
        </w:tc>
        <w:tc>
          <w:tcPr>
            <w:tcW w:w="4743"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造型模块与电子模块的合理应用，完成自己的独特创意设计，能有一定实用功能。</w:t>
            </w:r>
          </w:p>
        </w:tc>
        <w:tc>
          <w:tcPr>
            <w:tcW w:w="1597"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20</w:t>
            </w:r>
            <w:r>
              <w:rPr>
                <w:szCs w:val="21"/>
              </w:rPr>
              <w:t>分</w:t>
            </w:r>
          </w:p>
        </w:tc>
      </w:tr>
      <w:tr w:rsidR="00FD4CDC" w:rsidTr="006D1DF8">
        <w:trPr>
          <w:trHeight w:val="446"/>
          <w:jc w:val="center"/>
        </w:trPr>
        <w:tc>
          <w:tcPr>
            <w:tcW w:w="2120"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陈述与答辩</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 xml:space="preserve"> (3</w:t>
            </w:r>
            <w:r>
              <w:rPr>
                <w:szCs w:val="21"/>
              </w:rPr>
              <w:t>分钟</w:t>
            </w:r>
            <w:r>
              <w:rPr>
                <w:szCs w:val="21"/>
              </w:rPr>
              <w:t xml:space="preserve">) </w:t>
            </w:r>
          </w:p>
        </w:tc>
        <w:tc>
          <w:tcPr>
            <w:tcW w:w="4743" w:type="dxa"/>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利用演讲等手段陈述自己团队的理念、创意及器材应用。</w:t>
            </w:r>
          </w:p>
          <w:p w:rsidR="00FD4CDC" w:rsidRDefault="00FD4CDC" w:rsidP="006D1DF8">
            <w:pPr>
              <w:widowControl/>
              <w:shd w:val="clear" w:color="auto" w:fill="FFFFFF"/>
              <w:spacing w:line="380" w:lineRule="exact"/>
              <w:ind w:firstLineChars="200" w:firstLine="420"/>
              <w:jc w:val="left"/>
              <w:textAlignment w:val="top"/>
              <w:rPr>
                <w:szCs w:val="21"/>
              </w:rPr>
            </w:pPr>
            <w:r>
              <w:rPr>
                <w:szCs w:val="21"/>
              </w:rPr>
              <w:t>条理清楚，主题突出，富有创意，响亮有激情，简明扼要，演讲姿态。</w:t>
            </w:r>
          </w:p>
        </w:tc>
        <w:tc>
          <w:tcPr>
            <w:tcW w:w="1597" w:type="dxa"/>
            <w:vAlign w:val="center"/>
          </w:tcPr>
          <w:p w:rsidR="00FD4CDC" w:rsidRDefault="00FD4CDC" w:rsidP="006D1DF8">
            <w:pPr>
              <w:widowControl/>
              <w:shd w:val="clear" w:color="auto" w:fill="FFFFFF"/>
              <w:spacing w:line="380" w:lineRule="exact"/>
              <w:ind w:firstLineChars="200" w:firstLine="420"/>
              <w:jc w:val="left"/>
              <w:textAlignment w:val="top"/>
              <w:rPr>
                <w:szCs w:val="21"/>
              </w:rPr>
            </w:pPr>
            <w:r>
              <w:rPr>
                <w:szCs w:val="21"/>
              </w:rPr>
              <w:t>20</w:t>
            </w:r>
            <w:r>
              <w:rPr>
                <w:szCs w:val="21"/>
              </w:rPr>
              <w:t>分</w:t>
            </w:r>
          </w:p>
        </w:tc>
      </w:tr>
    </w:tbl>
    <w:p w:rsidR="00FD4CDC" w:rsidRDefault="00FD4CDC" w:rsidP="00FD4CDC">
      <w:pPr>
        <w:widowControl/>
        <w:shd w:val="clear" w:color="auto" w:fill="FFFFFF"/>
        <w:spacing w:before="100" w:beforeAutospacing="1" w:after="100" w:afterAutospacing="1" w:line="440" w:lineRule="exact"/>
        <w:jc w:val="center"/>
        <w:textAlignment w:val="top"/>
        <w:rPr>
          <w:rFonts w:eastAsia="黑体"/>
          <w:b/>
          <w:bCs/>
          <w:spacing w:val="-14"/>
          <w:sz w:val="44"/>
          <w:szCs w:val="44"/>
        </w:rPr>
      </w:pPr>
      <w:r>
        <w:rPr>
          <w:rFonts w:eastAsia="黑体"/>
          <w:b/>
          <w:bCs/>
          <w:spacing w:val="-14"/>
          <w:sz w:val="44"/>
          <w:szCs w:val="44"/>
        </w:rPr>
        <w:br w:type="page"/>
      </w:r>
    </w:p>
    <w:p w:rsidR="00FD4CDC" w:rsidRDefault="00FD4CDC" w:rsidP="00FD4CDC">
      <w:pPr>
        <w:widowControl/>
        <w:shd w:val="clear" w:color="auto" w:fill="FFFFFF"/>
        <w:spacing w:before="100" w:beforeAutospacing="1" w:after="100" w:afterAutospacing="1" w:line="440" w:lineRule="exact"/>
        <w:jc w:val="center"/>
        <w:textAlignment w:val="top"/>
        <w:rPr>
          <w:rFonts w:eastAsia="方正小标宋简体"/>
          <w:kern w:val="0"/>
          <w:sz w:val="18"/>
          <w:szCs w:val="18"/>
        </w:rPr>
      </w:pPr>
      <w:r>
        <w:rPr>
          <w:rFonts w:eastAsia="方正小标宋简体"/>
          <w:bCs/>
          <w:spacing w:val="-14"/>
          <w:sz w:val="44"/>
          <w:szCs w:val="44"/>
        </w:rPr>
        <w:lastRenderedPageBreak/>
        <w:t>江苏省</w:t>
      </w:r>
      <w:r>
        <w:rPr>
          <w:rFonts w:eastAsia="方正小标宋简体"/>
          <w:bCs/>
          <w:spacing w:val="-14"/>
          <w:sz w:val="44"/>
          <w:szCs w:val="44"/>
        </w:rPr>
        <w:t>“</w:t>
      </w:r>
      <w:r>
        <w:rPr>
          <w:rFonts w:eastAsia="方正小标宋简体"/>
          <w:bCs/>
          <w:spacing w:val="-14"/>
          <w:sz w:val="44"/>
          <w:szCs w:val="44"/>
        </w:rPr>
        <w:t>信息与未来</w:t>
      </w:r>
      <w:r>
        <w:rPr>
          <w:rFonts w:eastAsia="方正小标宋简体"/>
          <w:bCs/>
          <w:spacing w:val="-14"/>
          <w:sz w:val="44"/>
          <w:szCs w:val="44"/>
        </w:rPr>
        <w:t>”</w:t>
      </w:r>
      <w:r>
        <w:rPr>
          <w:rFonts w:eastAsia="方正小标宋简体"/>
          <w:bCs/>
          <w:spacing w:val="-14"/>
          <w:sz w:val="44"/>
          <w:szCs w:val="44"/>
        </w:rPr>
        <w:t>小学生夏令营活动</w:t>
      </w:r>
    </w:p>
    <w:p w:rsidR="00FD4CDC" w:rsidRDefault="00FD4CDC" w:rsidP="00FD4CDC">
      <w:pPr>
        <w:widowControl/>
        <w:shd w:val="clear" w:color="auto" w:fill="FFFFFF"/>
        <w:spacing w:before="100" w:beforeAutospacing="1" w:after="100" w:afterAutospacing="1" w:line="600" w:lineRule="exact"/>
        <w:jc w:val="center"/>
        <w:textAlignment w:val="top"/>
        <w:rPr>
          <w:rFonts w:eastAsia="方正小标宋简体"/>
          <w:kern w:val="0"/>
          <w:sz w:val="18"/>
          <w:szCs w:val="18"/>
        </w:rPr>
      </w:pPr>
      <w:r>
        <w:rPr>
          <w:rFonts w:eastAsia="方正小标宋简体"/>
          <w:bCs/>
          <w:sz w:val="36"/>
          <w:szCs w:val="36"/>
        </w:rPr>
        <w:t>信息技术与科普知识竞赛（团体）</w:t>
      </w:r>
      <w:r>
        <w:rPr>
          <w:rFonts w:eastAsia="方正小标宋简体"/>
          <w:bCs/>
          <w:spacing w:val="-10"/>
          <w:sz w:val="36"/>
          <w:szCs w:val="36"/>
        </w:rPr>
        <w:t>实施细则</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1) </w:t>
      </w:r>
      <w:r>
        <w:rPr>
          <w:rFonts w:hAnsi="宋体"/>
          <w:sz w:val="24"/>
        </w:rPr>
        <w:t>本项目的实施是根据本次活动所公布的活动指南的规则产生确定的学校，以校为单位进行（</w:t>
      </w:r>
      <w:r>
        <w:rPr>
          <w:sz w:val="24"/>
        </w:rPr>
        <w:t>3</w:t>
      </w:r>
      <w:r>
        <w:rPr>
          <w:rFonts w:hAnsi="宋体"/>
          <w:sz w:val="24"/>
        </w:rPr>
        <w:t>人一组），经团体赛预、决赛</w:t>
      </w:r>
      <w:r>
        <w:rPr>
          <w:rFonts w:hAnsi="宋体" w:hint="eastAsia"/>
          <w:sz w:val="24"/>
        </w:rPr>
        <w:t>两</w:t>
      </w:r>
      <w:r>
        <w:rPr>
          <w:rFonts w:hAnsi="宋体"/>
          <w:sz w:val="24"/>
        </w:rPr>
        <w:t>个阶段</w:t>
      </w:r>
      <w:r>
        <w:rPr>
          <w:rFonts w:hAnsi="宋体" w:hint="eastAsia"/>
          <w:sz w:val="24"/>
        </w:rPr>
        <w:t>（承办校获得直接参加决赛的资格），</w:t>
      </w:r>
      <w:r>
        <w:rPr>
          <w:rFonts w:hAnsi="宋体"/>
          <w:sz w:val="24"/>
        </w:rPr>
        <w:t>评出校团体前八名。</w:t>
      </w:r>
      <w:r>
        <w:rPr>
          <w:sz w:val="24"/>
        </w:rPr>
        <w:t xml:space="preserve"> </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 xml:space="preserve">2)  </w:t>
      </w:r>
      <w:r>
        <w:rPr>
          <w:rFonts w:hAnsi="宋体"/>
          <w:sz w:val="24"/>
        </w:rPr>
        <w:t>本项目的实施：要求参与的营员在规定的时间内，对主持人出示的相关问题运用掌握的信息技术及相关科普知识，通过口头表述、</w:t>
      </w:r>
      <w:r>
        <w:rPr>
          <w:rFonts w:hAnsi="宋体" w:hint="eastAsia"/>
          <w:sz w:val="24"/>
        </w:rPr>
        <w:t>书面表达</w:t>
      </w:r>
      <w:r>
        <w:rPr>
          <w:rFonts w:hAnsi="宋体"/>
          <w:sz w:val="24"/>
        </w:rPr>
        <w:t>等方式</w:t>
      </w:r>
      <w:r>
        <w:rPr>
          <w:rFonts w:hAnsi="宋体" w:hint="eastAsia"/>
          <w:sz w:val="24"/>
        </w:rPr>
        <w:t>解答</w:t>
      </w:r>
      <w:r>
        <w:rPr>
          <w:rFonts w:hAnsi="宋体"/>
          <w:sz w:val="24"/>
        </w:rPr>
        <w:t>，由专家组当场判定。以全面考察学生掌握</w:t>
      </w:r>
      <w:r>
        <w:rPr>
          <w:rFonts w:hAnsi="宋体" w:hint="eastAsia"/>
          <w:sz w:val="24"/>
        </w:rPr>
        <w:t>逻辑思维、计算机信息科普相关知识</w:t>
      </w:r>
      <w:r>
        <w:rPr>
          <w:rFonts w:hAnsi="宋体"/>
          <w:sz w:val="24"/>
        </w:rPr>
        <w:t>，以及解决实际问题和团队合作等能力。</w:t>
      </w:r>
      <w:r>
        <w:rPr>
          <w:sz w:val="24"/>
        </w:rPr>
        <w:t xml:space="preserve"> </w:t>
      </w:r>
    </w:p>
    <w:p w:rsidR="00FD4CDC" w:rsidRDefault="00FD4CDC" w:rsidP="00FD4CDC">
      <w:pPr>
        <w:widowControl/>
        <w:shd w:val="clear" w:color="auto" w:fill="FFFFFF"/>
        <w:spacing w:line="500" w:lineRule="exact"/>
        <w:ind w:firstLineChars="200" w:firstLine="480"/>
        <w:jc w:val="left"/>
        <w:textAlignment w:val="top"/>
        <w:rPr>
          <w:rFonts w:hAnsi="宋体"/>
          <w:sz w:val="24"/>
        </w:rPr>
      </w:pPr>
      <w:r>
        <w:rPr>
          <w:sz w:val="24"/>
        </w:rPr>
        <w:t>3</w:t>
      </w:r>
      <w:r>
        <w:rPr>
          <w:rFonts w:hAnsi="宋体"/>
          <w:sz w:val="24"/>
        </w:rPr>
        <w:t>）</w:t>
      </w:r>
      <w:r>
        <w:rPr>
          <w:sz w:val="24"/>
        </w:rPr>
        <w:t xml:space="preserve"> </w:t>
      </w:r>
      <w:r>
        <w:rPr>
          <w:rFonts w:hAnsi="宋体"/>
          <w:sz w:val="24"/>
        </w:rPr>
        <w:t>本项目在实施中</w:t>
      </w:r>
      <w:r>
        <w:rPr>
          <w:sz w:val="24"/>
        </w:rPr>
        <w:t>,</w:t>
      </w:r>
      <w:r>
        <w:rPr>
          <w:rFonts w:hAnsi="宋体"/>
          <w:sz w:val="24"/>
        </w:rPr>
        <w:t>分别以</w:t>
      </w:r>
      <w:r>
        <w:rPr>
          <w:sz w:val="24"/>
        </w:rPr>
        <w:t>“</w:t>
      </w:r>
      <w:r>
        <w:rPr>
          <w:rFonts w:hAnsi="宋体"/>
          <w:sz w:val="24"/>
        </w:rPr>
        <w:t>信息与科普</w:t>
      </w:r>
      <w:r>
        <w:rPr>
          <w:sz w:val="24"/>
        </w:rPr>
        <w:t>”</w:t>
      </w:r>
      <w:r>
        <w:rPr>
          <w:rFonts w:hAnsi="宋体"/>
          <w:sz w:val="24"/>
        </w:rPr>
        <w:t>、</w:t>
      </w:r>
      <w:r>
        <w:rPr>
          <w:sz w:val="24"/>
        </w:rPr>
        <w:t>“</w:t>
      </w:r>
      <w:r>
        <w:rPr>
          <w:rFonts w:hAnsi="宋体"/>
          <w:sz w:val="24"/>
        </w:rPr>
        <w:t>问题与智慧</w:t>
      </w:r>
      <w:r>
        <w:rPr>
          <w:sz w:val="24"/>
        </w:rPr>
        <w:t>”</w:t>
      </w:r>
      <w:r>
        <w:rPr>
          <w:rFonts w:hAnsi="宋体"/>
          <w:sz w:val="24"/>
        </w:rPr>
        <w:t>、</w:t>
      </w:r>
      <w:r>
        <w:rPr>
          <w:sz w:val="24"/>
        </w:rPr>
        <w:t>“</w:t>
      </w:r>
      <w:r>
        <w:rPr>
          <w:rFonts w:hAnsi="宋体" w:hint="eastAsia"/>
          <w:sz w:val="24"/>
        </w:rPr>
        <w:t>逻辑与思维</w:t>
      </w:r>
      <w:r>
        <w:rPr>
          <w:sz w:val="24"/>
        </w:rPr>
        <w:t>”</w:t>
      </w:r>
      <w:r>
        <w:rPr>
          <w:rFonts w:hAnsi="宋体"/>
          <w:sz w:val="24"/>
        </w:rPr>
        <w:t>这三个主题进行。</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 xml:space="preserve">4)  </w:t>
      </w:r>
      <w:r>
        <w:rPr>
          <w:rFonts w:hAnsi="宋体"/>
          <w:sz w:val="24"/>
        </w:rPr>
        <w:t>参与的学校老师确定本组的一、二、三号选手</w:t>
      </w:r>
      <w:r>
        <w:rPr>
          <w:rFonts w:hAnsi="宋体" w:hint="eastAsia"/>
          <w:sz w:val="24"/>
        </w:rPr>
        <w:t>，</w:t>
      </w:r>
      <w:r>
        <w:rPr>
          <w:rFonts w:hAnsi="宋体"/>
          <w:sz w:val="24"/>
        </w:rPr>
        <w:t>提前</w:t>
      </w:r>
      <w:r>
        <w:rPr>
          <w:sz w:val="24"/>
        </w:rPr>
        <w:t>20</w:t>
      </w:r>
      <w:r>
        <w:rPr>
          <w:rFonts w:hAnsi="宋体"/>
          <w:sz w:val="24"/>
        </w:rPr>
        <w:t>分钟进入活动场地。</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5) </w:t>
      </w:r>
      <w:r>
        <w:rPr>
          <w:rFonts w:hAnsi="宋体"/>
          <w:sz w:val="24"/>
        </w:rPr>
        <w:t>团体赛预、决赛</w:t>
      </w:r>
      <w:r>
        <w:rPr>
          <w:rFonts w:hAnsi="宋体" w:hint="eastAsia"/>
          <w:sz w:val="24"/>
        </w:rPr>
        <w:t>两</w:t>
      </w:r>
      <w:r>
        <w:rPr>
          <w:rFonts w:hAnsi="宋体"/>
          <w:sz w:val="24"/>
        </w:rPr>
        <w:t>个阶段</w:t>
      </w:r>
      <w:r>
        <w:rPr>
          <w:rFonts w:hAnsi="宋体" w:hint="eastAsia"/>
          <w:sz w:val="24"/>
        </w:rPr>
        <w:t>，全部</w:t>
      </w:r>
      <w:r>
        <w:rPr>
          <w:rFonts w:hAnsi="宋体"/>
          <w:sz w:val="24"/>
        </w:rPr>
        <w:t>评判工作由省营委会专家组负责。</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6) </w:t>
      </w:r>
      <w:r>
        <w:rPr>
          <w:rFonts w:hAnsi="宋体"/>
          <w:sz w:val="24"/>
        </w:rPr>
        <w:t>预赛阶段的实施过程如下：</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A) </w:t>
      </w:r>
      <w:r>
        <w:rPr>
          <w:rFonts w:hAnsi="宋体"/>
          <w:sz w:val="24"/>
        </w:rPr>
        <w:t>本阶段首先进行一轮。每组均会得到三张题纸，每题一张，各组相同（试题类型分别为问题求解，阅读程序和</w:t>
      </w:r>
      <w:r>
        <w:rPr>
          <w:rFonts w:hAnsi="宋体" w:hint="eastAsia"/>
          <w:sz w:val="24"/>
        </w:rPr>
        <w:t>综合知识</w:t>
      </w:r>
      <w:r>
        <w:rPr>
          <w:rFonts w:hAnsi="宋体"/>
          <w:sz w:val="24"/>
        </w:rPr>
        <w:t>），</w:t>
      </w:r>
      <w:r>
        <w:rPr>
          <w:sz w:val="24"/>
        </w:rPr>
        <w:t>3</w:t>
      </w:r>
      <w:r>
        <w:rPr>
          <w:rFonts w:hAnsi="宋体"/>
          <w:sz w:val="24"/>
        </w:rPr>
        <w:t>位选手同时答题，每位选手回答一道题。选手应将答案写在题纸上，时间结束时，收题纸，时间为</w:t>
      </w:r>
      <w:r>
        <w:rPr>
          <w:rFonts w:hint="eastAsia"/>
          <w:sz w:val="24"/>
        </w:rPr>
        <w:t>6</w:t>
      </w:r>
      <w:r>
        <w:rPr>
          <w:rFonts w:hAnsi="宋体"/>
          <w:sz w:val="24"/>
        </w:rPr>
        <w:t>分钟。</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B) </w:t>
      </w:r>
      <w:r>
        <w:rPr>
          <w:rFonts w:hAnsi="宋体"/>
          <w:sz w:val="24"/>
        </w:rPr>
        <w:t>根据专家组评判后的成绩，取前</w:t>
      </w:r>
      <w:r>
        <w:rPr>
          <w:rFonts w:hAnsi="宋体" w:hint="eastAsia"/>
          <w:sz w:val="24"/>
        </w:rPr>
        <w:t>七</w:t>
      </w:r>
      <w:r>
        <w:rPr>
          <w:rFonts w:hAnsi="宋体"/>
          <w:sz w:val="24"/>
        </w:rPr>
        <w:t>名。若</w:t>
      </w:r>
      <w:r>
        <w:rPr>
          <w:rFonts w:hAnsi="宋体" w:hint="eastAsia"/>
          <w:sz w:val="24"/>
        </w:rPr>
        <w:t>因</w:t>
      </w:r>
      <w:r>
        <w:rPr>
          <w:rFonts w:hAnsi="宋体"/>
          <w:sz w:val="24"/>
        </w:rPr>
        <w:t>成绩相同</w:t>
      </w:r>
      <w:r>
        <w:rPr>
          <w:rFonts w:hAnsi="宋体" w:hint="eastAsia"/>
          <w:sz w:val="24"/>
        </w:rPr>
        <w:t>无法产生前七名时，则</w:t>
      </w:r>
      <w:r>
        <w:rPr>
          <w:rFonts w:hAnsi="宋体"/>
          <w:sz w:val="24"/>
        </w:rPr>
        <w:t>进行加试。</w:t>
      </w:r>
      <w:r>
        <w:rPr>
          <w:sz w:val="24"/>
        </w:rPr>
        <w:t> </w:t>
      </w:r>
      <w:r>
        <w:rPr>
          <w:rFonts w:hAnsi="宋体"/>
          <w:sz w:val="24"/>
        </w:rPr>
        <w:t>加试时，</w:t>
      </w:r>
      <w:r>
        <w:rPr>
          <w:rFonts w:hAnsi="宋体" w:hint="eastAsia"/>
          <w:sz w:val="24"/>
        </w:rPr>
        <w:t>最</w:t>
      </w:r>
      <w:r>
        <w:rPr>
          <w:rFonts w:hAnsi="宋体"/>
          <w:sz w:val="24"/>
        </w:rPr>
        <w:t>先</w:t>
      </w:r>
      <w:r>
        <w:rPr>
          <w:rFonts w:hAnsi="宋体"/>
          <w:color w:val="000000"/>
          <w:sz w:val="24"/>
        </w:rPr>
        <w:t>答题正确的小组将晋级决赛阶段的活动。直到产生</w:t>
      </w:r>
      <w:r>
        <w:rPr>
          <w:rFonts w:hAnsi="宋体" w:hint="eastAsia"/>
          <w:color w:val="000000"/>
          <w:sz w:val="24"/>
        </w:rPr>
        <w:t>前七名，与承办校队共同进入决赛</w:t>
      </w:r>
      <w:r>
        <w:rPr>
          <w:rFonts w:hAnsi="宋体"/>
          <w:sz w:val="24"/>
        </w:rPr>
        <w:t>。</w:t>
      </w:r>
    </w:p>
    <w:p w:rsidR="00FD4CDC" w:rsidRDefault="00FD4CDC" w:rsidP="00FD4CDC">
      <w:pPr>
        <w:widowControl/>
        <w:shd w:val="clear" w:color="auto" w:fill="FFFFFF"/>
        <w:spacing w:line="500" w:lineRule="exact"/>
        <w:ind w:firstLineChars="200" w:firstLine="480"/>
        <w:jc w:val="left"/>
        <w:textAlignment w:val="top"/>
        <w:rPr>
          <w:kern w:val="0"/>
          <w:sz w:val="24"/>
        </w:rPr>
      </w:pPr>
      <w:r>
        <w:rPr>
          <w:sz w:val="24"/>
        </w:rPr>
        <w:t>7) </w:t>
      </w:r>
      <w:r>
        <w:rPr>
          <w:rFonts w:hAnsi="宋体"/>
          <w:sz w:val="24"/>
        </w:rPr>
        <w:t>决赛阶段</w:t>
      </w:r>
      <w:r>
        <w:rPr>
          <w:rFonts w:hAnsi="宋体" w:hint="eastAsia"/>
          <w:sz w:val="24"/>
        </w:rPr>
        <w:t>的</w:t>
      </w:r>
      <w:r>
        <w:rPr>
          <w:rFonts w:hAnsi="宋体"/>
          <w:sz w:val="24"/>
        </w:rPr>
        <w:t>实施过程</w:t>
      </w:r>
      <w:r>
        <w:rPr>
          <w:rFonts w:hAnsi="宋体" w:hint="eastAsia"/>
          <w:sz w:val="24"/>
        </w:rPr>
        <w:t>如下</w:t>
      </w:r>
      <w:r>
        <w:rPr>
          <w:rFonts w:hAnsi="宋体"/>
          <w:sz w:val="24"/>
        </w:rPr>
        <w:t>：</w:t>
      </w:r>
    </w:p>
    <w:p w:rsidR="00FD4CDC" w:rsidRDefault="00FD4CDC" w:rsidP="00FD4CDC">
      <w:pPr>
        <w:widowControl/>
        <w:shd w:val="clear" w:color="auto" w:fill="FFFFFF"/>
        <w:spacing w:line="500" w:lineRule="exact"/>
        <w:ind w:firstLineChars="200" w:firstLine="480"/>
        <w:jc w:val="left"/>
        <w:textAlignment w:val="top"/>
        <w:rPr>
          <w:color w:val="000000" w:themeColor="text1"/>
          <w:kern w:val="0"/>
          <w:sz w:val="24"/>
        </w:rPr>
      </w:pPr>
      <w:r>
        <w:rPr>
          <w:color w:val="000000" w:themeColor="text1"/>
          <w:sz w:val="24"/>
        </w:rPr>
        <w:t>A) </w:t>
      </w:r>
      <w:r>
        <w:rPr>
          <w:rFonts w:hint="eastAsia"/>
          <w:color w:val="000000" w:themeColor="text1"/>
          <w:sz w:val="24"/>
        </w:rPr>
        <w:t>“信息与科普”环节分为两轮。</w:t>
      </w:r>
      <w:r>
        <w:rPr>
          <w:rFonts w:hAnsi="宋体"/>
          <w:color w:val="000000" w:themeColor="text1"/>
          <w:sz w:val="24"/>
        </w:rPr>
        <w:t>第一轮由每队的</w:t>
      </w:r>
      <w:r>
        <w:rPr>
          <w:color w:val="000000" w:themeColor="text1"/>
          <w:sz w:val="24"/>
        </w:rPr>
        <w:t>1</w:t>
      </w:r>
      <w:r>
        <w:rPr>
          <w:rFonts w:hAnsi="宋体"/>
          <w:color w:val="000000" w:themeColor="text1"/>
          <w:sz w:val="24"/>
        </w:rPr>
        <w:t>号选手进行单选题的抢答，第二轮由每队的</w:t>
      </w:r>
      <w:r>
        <w:rPr>
          <w:color w:val="000000" w:themeColor="text1"/>
          <w:sz w:val="24"/>
        </w:rPr>
        <w:t>2</w:t>
      </w:r>
      <w:r>
        <w:rPr>
          <w:rFonts w:hAnsi="宋体"/>
          <w:color w:val="000000" w:themeColor="text1"/>
          <w:sz w:val="24"/>
        </w:rPr>
        <w:t>号选手进行多选题的抢答。答案正确，得到相应的加分；错选漏选</w:t>
      </w:r>
      <w:r>
        <w:rPr>
          <w:rFonts w:hAnsi="宋体" w:hint="eastAsia"/>
          <w:color w:val="000000" w:themeColor="text1"/>
          <w:sz w:val="24"/>
        </w:rPr>
        <w:t>倒扣</w:t>
      </w:r>
      <w:r>
        <w:rPr>
          <w:rFonts w:hAnsi="宋体"/>
          <w:color w:val="000000" w:themeColor="text1"/>
          <w:sz w:val="24"/>
        </w:rPr>
        <w:t>分。</w:t>
      </w:r>
    </w:p>
    <w:p w:rsidR="00FD4CDC" w:rsidRDefault="00FD4CDC" w:rsidP="00FD4CDC">
      <w:pPr>
        <w:widowControl/>
        <w:shd w:val="clear" w:color="auto" w:fill="FFFFFF"/>
        <w:spacing w:line="500" w:lineRule="exact"/>
        <w:ind w:firstLineChars="200" w:firstLine="480"/>
        <w:jc w:val="left"/>
        <w:textAlignment w:val="top"/>
        <w:rPr>
          <w:color w:val="000000" w:themeColor="text1"/>
          <w:kern w:val="0"/>
          <w:sz w:val="24"/>
        </w:rPr>
      </w:pPr>
      <w:r>
        <w:rPr>
          <w:color w:val="000000" w:themeColor="text1"/>
          <w:sz w:val="24"/>
        </w:rPr>
        <w:lastRenderedPageBreak/>
        <w:t>B)  “</w:t>
      </w:r>
      <w:r>
        <w:rPr>
          <w:rFonts w:hAnsi="宋体"/>
          <w:color w:val="000000" w:themeColor="text1"/>
          <w:sz w:val="24"/>
        </w:rPr>
        <w:t>问题与智慧</w:t>
      </w:r>
      <w:r>
        <w:rPr>
          <w:color w:val="000000" w:themeColor="text1"/>
          <w:sz w:val="24"/>
        </w:rPr>
        <w:t>”</w:t>
      </w:r>
      <w:r>
        <w:rPr>
          <w:rFonts w:hint="eastAsia"/>
          <w:color w:val="000000" w:themeColor="text1"/>
          <w:sz w:val="24"/>
        </w:rPr>
        <w:t>环节</w:t>
      </w:r>
      <w:r>
        <w:rPr>
          <w:rFonts w:hAnsi="宋体"/>
          <w:color w:val="000000" w:themeColor="text1"/>
          <w:sz w:val="24"/>
        </w:rPr>
        <w:t>为必答题。由每队的</w:t>
      </w:r>
      <w:r>
        <w:rPr>
          <w:color w:val="000000" w:themeColor="text1"/>
          <w:sz w:val="24"/>
        </w:rPr>
        <w:t>3</w:t>
      </w:r>
      <w:r>
        <w:rPr>
          <w:rFonts w:hAnsi="宋体"/>
          <w:color w:val="000000" w:themeColor="text1"/>
          <w:sz w:val="24"/>
        </w:rPr>
        <w:t>号选手作答。在规定时间内作答，由专家组确定各组得分。</w:t>
      </w:r>
    </w:p>
    <w:p w:rsidR="00FD4CDC" w:rsidRDefault="00FD4CDC" w:rsidP="00FD4CDC">
      <w:pPr>
        <w:widowControl/>
        <w:shd w:val="clear" w:color="auto" w:fill="FFFFFF"/>
        <w:spacing w:line="500" w:lineRule="exact"/>
        <w:ind w:firstLineChars="200" w:firstLine="480"/>
        <w:jc w:val="left"/>
        <w:textAlignment w:val="top"/>
        <w:rPr>
          <w:kern w:val="0"/>
          <w:sz w:val="24"/>
        </w:rPr>
      </w:pPr>
      <w:r>
        <w:rPr>
          <w:color w:val="000000"/>
          <w:sz w:val="24"/>
        </w:rPr>
        <w:t>C) </w:t>
      </w:r>
      <w:r>
        <w:rPr>
          <w:sz w:val="24"/>
        </w:rPr>
        <w:t xml:space="preserve"> “</w:t>
      </w:r>
      <w:r>
        <w:rPr>
          <w:rFonts w:hAnsi="宋体" w:hint="eastAsia"/>
          <w:sz w:val="24"/>
        </w:rPr>
        <w:t>逻辑与思维</w:t>
      </w:r>
      <w:r>
        <w:rPr>
          <w:sz w:val="24"/>
        </w:rPr>
        <w:t>”</w:t>
      </w:r>
      <w:r>
        <w:rPr>
          <w:rFonts w:hAnsi="宋体"/>
          <w:sz w:val="24"/>
        </w:rPr>
        <w:t>环节</w:t>
      </w:r>
      <w:r>
        <w:rPr>
          <w:rFonts w:hAnsi="宋体" w:hint="eastAsia"/>
          <w:sz w:val="24"/>
        </w:rPr>
        <w:t>分为</w:t>
      </w:r>
      <w:r>
        <w:rPr>
          <w:rFonts w:hAnsi="宋体"/>
          <w:sz w:val="24"/>
        </w:rPr>
        <w:t>两轮。由本组</w:t>
      </w:r>
      <w:r>
        <w:rPr>
          <w:sz w:val="24"/>
        </w:rPr>
        <w:t>3</w:t>
      </w:r>
      <w:r>
        <w:rPr>
          <w:rFonts w:hAnsi="宋体"/>
          <w:sz w:val="24"/>
        </w:rPr>
        <w:t>名选手共同答题，要求在规定的时间内</w:t>
      </w:r>
      <w:r>
        <w:rPr>
          <w:rFonts w:hAnsi="宋体" w:hint="eastAsia"/>
          <w:sz w:val="24"/>
        </w:rPr>
        <w:t>作答，</w:t>
      </w:r>
      <w:r>
        <w:rPr>
          <w:rFonts w:hAnsi="宋体"/>
          <w:sz w:val="24"/>
        </w:rPr>
        <w:t>由专家组确定各组得分。</w:t>
      </w:r>
    </w:p>
    <w:p w:rsidR="00FD4CDC" w:rsidRDefault="00FD4CDC" w:rsidP="00FD4CDC">
      <w:pPr>
        <w:widowControl/>
        <w:shd w:val="clear" w:color="auto" w:fill="FFFFFF"/>
        <w:spacing w:line="500" w:lineRule="exact"/>
        <w:ind w:firstLineChars="200" w:firstLine="480"/>
        <w:jc w:val="left"/>
        <w:textAlignment w:val="top"/>
        <w:rPr>
          <w:kern w:val="0"/>
          <w:sz w:val="24"/>
        </w:rPr>
      </w:pPr>
      <w:r>
        <w:rPr>
          <w:color w:val="000000"/>
          <w:sz w:val="24"/>
        </w:rPr>
        <w:t>D) </w:t>
      </w:r>
      <w:r>
        <w:rPr>
          <w:rFonts w:hAnsi="宋体"/>
          <w:sz w:val="24"/>
        </w:rPr>
        <w:t>由主持人统计并宣布各组分数，若出现需要进行附加赛的情况</w:t>
      </w:r>
      <w:r>
        <w:rPr>
          <w:rFonts w:hAnsi="宋体" w:hint="eastAsia"/>
          <w:sz w:val="24"/>
        </w:rPr>
        <w:t>，</w:t>
      </w:r>
      <w:r>
        <w:rPr>
          <w:rFonts w:hAnsi="宋体"/>
          <w:sz w:val="24"/>
        </w:rPr>
        <w:t>以抢答的形式</w:t>
      </w:r>
      <w:r>
        <w:rPr>
          <w:rFonts w:hAnsi="宋体" w:hint="eastAsia"/>
          <w:sz w:val="24"/>
        </w:rPr>
        <w:t>确定最终的名次</w:t>
      </w:r>
      <w:r>
        <w:rPr>
          <w:rFonts w:hAnsi="宋体"/>
          <w:sz w:val="24"/>
        </w:rPr>
        <w:t>。</w:t>
      </w:r>
    </w:p>
    <w:p w:rsidR="00E6781C" w:rsidRDefault="00FD4CDC" w:rsidP="00FD4CDC">
      <w:r>
        <w:rPr>
          <w:sz w:val="24"/>
        </w:rPr>
        <w:t>8</w:t>
      </w:r>
      <w:r>
        <w:rPr>
          <w:rFonts w:hAnsi="宋体"/>
          <w:sz w:val="24"/>
        </w:rPr>
        <w:t>）</w:t>
      </w:r>
      <w:r>
        <w:rPr>
          <w:rFonts w:hAnsi="宋体" w:hint="eastAsia"/>
          <w:sz w:val="24"/>
        </w:rPr>
        <w:t>活动中设置观众题，</w:t>
      </w:r>
      <w:r>
        <w:rPr>
          <w:rFonts w:hAnsi="宋体"/>
          <w:sz w:val="24"/>
        </w:rPr>
        <w:t>回答正确获小奖品一份。</w:t>
      </w:r>
      <w:bookmarkStart w:id="0" w:name="_GoBack"/>
      <w:bookmarkEnd w:id="0"/>
    </w:p>
    <w:sectPr w:rsidR="00E67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1B" w:rsidRDefault="00D4601B" w:rsidP="00FD4CDC">
      <w:r>
        <w:separator/>
      </w:r>
    </w:p>
  </w:endnote>
  <w:endnote w:type="continuationSeparator" w:id="0">
    <w:p w:rsidR="00D4601B" w:rsidRDefault="00D4601B" w:rsidP="00F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1B" w:rsidRDefault="00D4601B" w:rsidP="00FD4CDC">
      <w:r>
        <w:separator/>
      </w:r>
    </w:p>
  </w:footnote>
  <w:footnote w:type="continuationSeparator" w:id="0">
    <w:p w:rsidR="00D4601B" w:rsidRDefault="00D4601B" w:rsidP="00FD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71"/>
    <w:rsid w:val="00474971"/>
    <w:rsid w:val="00D4601B"/>
    <w:rsid w:val="00E6781C"/>
    <w:rsid w:val="00FD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C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4CDC"/>
    <w:rPr>
      <w:sz w:val="18"/>
      <w:szCs w:val="18"/>
    </w:rPr>
  </w:style>
  <w:style w:type="paragraph" w:styleId="a4">
    <w:name w:val="footer"/>
    <w:basedOn w:val="a"/>
    <w:link w:val="Char0"/>
    <w:uiPriority w:val="99"/>
    <w:unhideWhenUsed/>
    <w:rsid w:val="00FD4C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4CDC"/>
    <w:rPr>
      <w:sz w:val="18"/>
      <w:szCs w:val="18"/>
    </w:rPr>
  </w:style>
  <w:style w:type="paragraph" w:styleId="a5">
    <w:name w:val="Body Text Indent"/>
    <w:basedOn w:val="a"/>
    <w:link w:val="Char1"/>
    <w:qFormat/>
    <w:rsid w:val="00FD4CDC"/>
    <w:pPr>
      <w:tabs>
        <w:tab w:val="left" w:pos="720"/>
      </w:tabs>
      <w:spacing w:line="440" w:lineRule="exact"/>
      <w:ind w:left="140" w:firstLineChars="116" w:firstLine="278"/>
    </w:pPr>
    <w:rPr>
      <w:rFonts w:ascii="黑体" w:eastAsia="华文中宋"/>
      <w:color w:val="000000"/>
      <w:sz w:val="24"/>
      <w:szCs w:val="20"/>
    </w:rPr>
  </w:style>
  <w:style w:type="character" w:customStyle="1" w:styleId="Char1">
    <w:name w:val="正文文本缩进 Char"/>
    <w:basedOn w:val="a0"/>
    <w:link w:val="a5"/>
    <w:qFormat/>
    <w:rsid w:val="00FD4CDC"/>
    <w:rPr>
      <w:rFonts w:ascii="黑体" w:eastAsia="华文中宋" w:hAnsi="Times New Roman" w:cs="Times New Roman"/>
      <w:color w:val="000000"/>
      <w:sz w:val="24"/>
      <w:szCs w:val="20"/>
    </w:rPr>
  </w:style>
  <w:style w:type="paragraph" w:styleId="a6">
    <w:name w:val="Plain Text"/>
    <w:basedOn w:val="a"/>
    <w:link w:val="Char2"/>
    <w:qFormat/>
    <w:rsid w:val="00FD4CDC"/>
    <w:rPr>
      <w:rFonts w:ascii="宋体" w:hAnsi="Courier New"/>
      <w:szCs w:val="20"/>
    </w:rPr>
  </w:style>
  <w:style w:type="character" w:customStyle="1" w:styleId="Char2">
    <w:name w:val="纯文本 Char"/>
    <w:basedOn w:val="a0"/>
    <w:link w:val="a6"/>
    <w:qFormat/>
    <w:rsid w:val="00FD4CDC"/>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C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4CDC"/>
    <w:rPr>
      <w:sz w:val="18"/>
      <w:szCs w:val="18"/>
    </w:rPr>
  </w:style>
  <w:style w:type="paragraph" w:styleId="a4">
    <w:name w:val="footer"/>
    <w:basedOn w:val="a"/>
    <w:link w:val="Char0"/>
    <w:uiPriority w:val="99"/>
    <w:unhideWhenUsed/>
    <w:rsid w:val="00FD4C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4CDC"/>
    <w:rPr>
      <w:sz w:val="18"/>
      <w:szCs w:val="18"/>
    </w:rPr>
  </w:style>
  <w:style w:type="paragraph" w:styleId="a5">
    <w:name w:val="Body Text Indent"/>
    <w:basedOn w:val="a"/>
    <w:link w:val="Char1"/>
    <w:qFormat/>
    <w:rsid w:val="00FD4CDC"/>
    <w:pPr>
      <w:tabs>
        <w:tab w:val="left" w:pos="720"/>
      </w:tabs>
      <w:spacing w:line="440" w:lineRule="exact"/>
      <w:ind w:left="140" w:firstLineChars="116" w:firstLine="278"/>
    </w:pPr>
    <w:rPr>
      <w:rFonts w:ascii="黑体" w:eastAsia="华文中宋"/>
      <w:color w:val="000000"/>
      <w:sz w:val="24"/>
      <w:szCs w:val="20"/>
    </w:rPr>
  </w:style>
  <w:style w:type="character" w:customStyle="1" w:styleId="Char1">
    <w:name w:val="正文文本缩进 Char"/>
    <w:basedOn w:val="a0"/>
    <w:link w:val="a5"/>
    <w:qFormat/>
    <w:rsid w:val="00FD4CDC"/>
    <w:rPr>
      <w:rFonts w:ascii="黑体" w:eastAsia="华文中宋" w:hAnsi="Times New Roman" w:cs="Times New Roman"/>
      <w:color w:val="000000"/>
      <w:sz w:val="24"/>
      <w:szCs w:val="20"/>
    </w:rPr>
  </w:style>
  <w:style w:type="paragraph" w:styleId="a6">
    <w:name w:val="Plain Text"/>
    <w:basedOn w:val="a"/>
    <w:link w:val="Char2"/>
    <w:qFormat/>
    <w:rsid w:val="00FD4CDC"/>
    <w:rPr>
      <w:rFonts w:ascii="宋体" w:hAnsi="Courier New"/>
      <w:szCs w:val="20"/>
    </w:rPr>
  </w:style>
  <w:style w:type="character" w:customStyle="1" w:styleId="Char2">
    <w:name w:val="纯文本 Char"/>
    <w:basedOn w:val="a0"/>
    <w:link w:val="a6"/>
    <w:qFormat/>
    <w:rsid w:val="00FD4CDC"/>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947</Words>
  <Characters>5399</Characters>
  <Application>Microsoft Office Word</Application>
  <DocSecurity>0</DocSecurity>
  <Lines>44</Lines>
  <Paragraphs>12</Paragraphs>
  <ScaleCrop>false</ScaleCrop>
  <Company>微软中国</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2018-05-02T06:17:00Z</dcterms:created>
  <dcterms:modified xsi:type="dcterms:W3CDTF">2018-05-02T06:18:00Z</dcterms:modified>
</cp:coreProperties>
</file>