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附件２</w:t>
      </w:r>
    </w:p>
    <w:p>
      <w:pPr>
        <w:spacing w:line="300" w:lineRule="exact"/>
        <w:jc w:val="center"/>
        <w:rPr>
          <w:b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/>
          <w:b/>
          <w:sz w:val="36"/>
          <w:szCs w:val="36"/>
        </w:rPr>
        <w:t>2016年度全省中小学生竞赛活动项目</w:t>
      </w:r>
    </w:p>
    <w:p>
      <w:pPr>
        <w:spacing w:line="300" w:lineRule="exact"/>
        <w:jc w:val="center"/>
        <w:rPr>
          <w:b/>
          <w:sz w:val="36"/>
          <w:szCs w:val="36"/>
        </w:rPr>
      </w:pPr>
    </w:p>
    <w:p>
      <w:pPr>
        <w:spacing w:line="540" w:lineRule="exact"/>
        <w:ind w:left="538" w:hanging="538" w:hangingChars="16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1．第二十八届中小学生“金钥匙”科技竞赛</w:t>
      </w:r>
    </w:p>
    <w:p>
      <w:pPr>
        <w:spacing w:line="54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主办：省科协、省文明办、省科技厅</w:t>
      </w:r>
    </w:p>
    <w:p>
      <w:pPr>
        <w:spacing w:line="540" w:lineRule="exac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2．第十六届青少年电子技师认定活动</w:t>
      </w:r>
    </w:p>
    <w:p>
      <w:pPr>
        <w:spacing w:line="54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主办：省科协</w:t>
      </w:r>
    </w:p>
    <w:p>
      <w:pPr>
        <w:spacing w:line="540" w:lineRule="exac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3．第二十三届青少年科技模型竞赛</w:t>
      </w:r>
    </w:p>
    <w:p>
      <w:pPr>
        <w:spacing w:line="54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主办：省科协</w:t>
      </w:r>
    </w:p>
    <w:p>
      <w:pPr>
        <w:spacing w:line="540" w:lineRule="exac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4．第二十一届珠算式心算能力比赛</w:t>
      </w:r>
    </w:p>
    <w:p>
      <w:pPr>
        <w:spacing w:line="54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主办：省珠算协会</w:t>
      </w:r>
      <w:r>
        <w:rPr>
          <w:rFonts w:eastAsia="仿宋_GB2312"/>
          <w:spacing w:val="-4"/>
          <w:sz w:val="32"/>
          <w:szCs w:val="32"/>
        </w:rPr>
        <w:t>、省中小学教研室</w:t>
      </w:r>
    </w:p>
    <w:p>
      <w:pPr>
        <w:spacing w:line="540" w:lineRule="exac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5．2016年领航杯青少年网络信息安全知识竞赛</w:t>
      </w:r>
    </w:p>
    <w:p>
      <w:pPr>
        <w:spacing w:line="54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主办：省电教馆</w:t>
      </w:r>
    </w:p>
    <w:p>
      <w:pPr>
        <w:spacing w:line="540" w:lineRule="exac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6．第十五届“中学生与社会”作文大赛</w:t>
      </w:r>
    </w:p>
    <w:p>
      <w:pPr>
        <w:spacing w:line="540" w:lineRule="exact"/>
        <w:ind w:firstLine="468" w:firstLineChars="15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主办：省教育学会中学语文专业委员会、省中小学教研室</w:t>
      </w:r>
    </w:p>
    <w:p>
      <w:pPr>
        <w:spacing w:line="540" w:lineRule="exac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7．第十六届中学生作文大赛</w:t>
      </w:r>
    </w:p>
    <w:p>
      <w:pPr>
        <w:spacing w:line="54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主办：江苏教育报刊总社</w:t>
      </w:r>
    </w:p>
    <w:p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8．第十五届领航杯中学生英语口语电视比赛</w:t>
      </w:r>
    </w:p>
    <w:p>
      <w:pPr>
        <w:spacing w:line="54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主办：省电教馆</w:t>
      </w:r>
    </w:p>
    <w:p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9．第十届中小学生硬笔（软笔）书法展示赛</w:t>
      </w:r>
    </w:p>
    <w:p>
      <w:pPr>
        <w:spacing w:line="54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主办：省教育学会书法专业委员会</w:t>
      </w:r>
    </w:p>
    <w:p>
      <w:pPr>
        <w:spacing w:line="540" w:lineRule="exac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pacing w:val="-40"/>
          <w:sz w:val="32"/>
          <w:szCs w:val="32"/>
        </w:rPr>
        <w:t>10．</w:t>
      </w:r>
      <w:r>
        <w:rPr>
          <w:rFonts w:eastAsia="仿宋_GB2312"/>
          <w:sz w:val="32"/>
          <w:szCs w:val="32"/>
        </w:rPr>
        <w:t>第十届中小学生诗歌竞赛</w:t>
      </w:r>
    </w:p>
    <w:p>
      <w:pPr>
        <w:spacing w:line="540" w:lineRule="exact"/>
        <w:ind w:firstLine="480" w:firstLineChars="15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主办：省教育学会校园文学专业委员会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006D0"/>
    <w:rsid w:val="4C2006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2016-10-16T15:30:00Z</dcterms:created>
  <dc:creator>Administrator</dc:creator>
  <cp:lastModifiedBy>Administrator</cp:lastModifiedBy>
  <dcterms:modified xsi:type="dcterms:W3CDTF">2016-10-16T15:31:05Z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